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3BC6" w14:textId="7EB6F912" w:rsidR="00DD2242" w:rsidRPr="00BE00AD" w:rsidRDefault="00E24676" w:rsidP="00DD2242">
      <w:pPr>
        <w:pStyle w:val="Encabezado"/>
        <w:tabs>
          <w:tab w:val="clear" w:pos="4252"/>
          <w:tab w:val="clear" w:pos="8504"/>
        </w:tabs>
        <w:jc w:val="right"/>
        <w:rPr>
          <w:b/>
          <w:bCs/>
          <w:lang w:val="es-ES_tradnl"/>
        </w:rPr>
      </w:pPr>
      <w:r w:rsidRPr="00BE00AD">
        <w:rPr>
          <w:b/>
          <w:bCs/>
          <w:lang w:val="es-ES_tradnl"/>
        </w:rPr>
        <w:t>26</w:t>
      </w:r>
      <w:r w:rsidR="00DD2242" w:rsidRPr="00BE00AD">
        <w:rPr>
          <w:b/>
          <w:bCs/>
          <w:lang w:val="es-ES_tradnl"/>
        </w:rPr>
        <w:t xml:space="preserve"> de </w:t>
      </w:r>
      <w:r w:rsidRPr="00BE00AD">
        <w:rPr>
          <w:b/>
          <w:bCs/>
          <w:lang w:val="es-ES_tradnl"/>
        </w:rPr>
        <w:t>febrer</w:t>
      </w:r>
      <w:r w:rsidR="007D2BCD" w:rsidRPr="00BE00AD">
        <w:rPr>
          <w:b/>
          <w:bCs/>
          <w:lang w:val="es-ES_tradnl"/>
        </w:rPr>
        <w:t>o</w:t>
      </w:r>
      <w:r w:rsidR="00DD2242" w:rsidRPr="00BE00AD">
        <w:rPr>
          <w:b/>
          <w:bCs/>
          <w:lang w:val="es-ES_tradnl"/>
        </w:rPr>
        <w:t xml:space="preserve"> de 202</w:t>
      </w:r>
      <w:r w:rsidR="002012C5" w:rsidRPr="00BE00AD">
        <w:rPr>
          <w:b/>
          <w:bCs/>
          <w:lang w:val="es-ES_tradnl"/>
        </w:rPr>
        <w:t>6</w:t>
      </w:r>
    </w:p>
    <w:p w14:paraId="3E2DDA8B" w14:textId="77777777" w:rsidR="00DD2242" w:rsidRPr="00BE00AD" w:rsidRDefault="00DD2242" w:rsidP="00DD2242">
      <w:pPr>
        <w:pStyle w:val="Encabezado"/>
        <w:tabs>
          <w:tab w:val="clear" w:pos="4252"/>
          <w:tab w:val="clear" w:pos="8504"/>
        </w:tabs>
        <w:jc w:val="right"/>
        <w:rPr>
          <w:b/>
          <w:bCs/>
          <w:lang w:val="es-ES_tradnl"/>
        </w:rPr>
      </w:pPr>
    </w:p>
    <w:p w14:paraId="0025E882" w14:textId="1BAB39AC" w:rsidR="00DD2242" w:rsidRPr="00BE00AD" w:rsidRDefault="00DD2242" w:rsidP="00DD2242">
      <w:pPr>
        <w:jc w:val="center"/>
        <w:rPr>
          <w:b/>
          <w:bCs/>
          <w:lang w:val="es-ES_tradnl"/>
        </w:rPr>
      </w:pPr>
      <w:r w:rsidRPr="00BE00AD">
        <w:rPr>
          <w:b/>
          <w:bCs/>
          <w:lang w:val="es-ES_tradnl"/>
        </w:rPr>
        <w:t>NOTA DE PRE</w:t>
      </w:r>
      <w:r w:rsidR="007D2BCD" w:rsidRPr="00BE00AD">
        <w:rPr>
          <w:b/>
          <w:bCs/>
          <w:lang w:val="es-ES_tradnl"/>
        </w:rPr>
        <w:t>N</w:t>
      </w:r>
      <w:r w:rsidRPr="00BE00AD">
        <w:rPr>
          <w:b/>
          <w:bCs/>
          <w:lang w:val="es-ES_tradnl"/>
        </w:rPr>
        <w:t>SA</w:t>
      </w:r>
    </w:p>
    <w:p w14:paraId="495566D1" w14:textId="77777777" w:rsidR="00DD2242" w:rsidRPr="00BE00AD" w:rsidRDefault="00DD2242" w:rsidP="00DD2242">
      <w:pPr>
        <w:jc w:val="center"/>
        <w:rPr>
          <w:b/>
          <w:bCs/>
          <w:lang w:val="es-ES_tradnl"/>
        </w:rPr>
      </w:pPr>
    </w:p>
    <w:p w14:paraId="448E01C5" w14:textId="4FF951CB" w:rsidR="00DD2242" w:rsidRPr="00BE00AD" w:rsidRDefault="000E79C8" w:rsidP="00DD2242">
      <w:pPr>
        <w:pStyle w:val="Textoindependiente"/>
        <w:rPr>
          <w:sz w:val="36"/>
          <w:szCs w:val="36"/>
          <w:lang w:val="es-ES_tradnl"/>
        </w:rPr>
      </w:pPr>
      <w:r w:rsidRPr="00BE00AD">
        <w:rPr>
          <w:sz w:val="36"/>
          <w:szCs w:val="36"/>
          <w:lang w:val="es-ES_tradnl"/>
        </w:rPr>
        <w:t xml:space="preserve">El </w:t>
      </w:r>
      <w:r w:rsidR="00E6533D" w:rsidRPr="00BE00AD">
        <w:rPr>
          <w:sz w:val="36"/>
          <w:szCs w:val="36"/>
          <w:lang w:val="es-ES_tradnl"/>
        </w:rPr>
        <w:t xml:space="preserve">CAC </w:t>
      </w:r>
      <w:r w:rsidR="007D2BCD" w:rsidRPr="00BE00AD">
        <w:rPr>
          <w:sz w:val="36"/>
          <w:szCs w:val="36"/>
          <w:lang w:val="es-ES_tradnl"/>
        </w:rPr>
        <w:t>premia un trabajo de investigación que destaca el papel de las mujeres investigadoras de la Escuela de Columbia</w:t>
      </w:r>
      <w:r w:rsidR="00E6533D" w:rsidRPr="00BE00AD">
        <w:rPr>
          <w:sz w:val="36"/>
          <w:szCs w:val="36"/>
          <w:lang w:val="es-ES_tradnl"/>
        </w:rPr>
        <w:t xml:space="preserve">  </w:t>
      </w:r>
    </w:p>
    <w:p w14:paraId="28F28AB1" w14:textId="2CBDD43C" w:rsidR="000E79C8" w:rsidRPr="00BE00AD" w:rsidRDefault="000E79C8" w:rsidP="00E6533D">
      <w:pPr>
        <w:pStyle w:val="Ttolnotcia"/>
        <w:numPr>
          <w:ilvl w:val="0"/>
          <w:numId w:val="22"/>
        </w:numPr>
        <w:jc w:val="left"/>
        <w:rPr>
          <w:sz w:val="24"/>
          <w:szCs w:val="24"/>
          <w:lang w:val="es-ES_tradnl"/>
        </w:rPr>
      </w:pPr>
      <w:r w:rsidRPr="00BE00AD">
        <w:rPr>
          <w:sz w:val="24"/>
          <w:szCs w:val="24"/>
          <w:lang w:val="es-ES_tradnl"/>
        </w:rPr>
        <w:t xml:space="preserve">El </w:t>
      </w:r>
      <w:r w:rsidR="007D2BCD" w:rsidRPr="00BE00AD">
        <w:rPr>
          <w:sz w:val="24"/>
          <w:szCs w:val="24"/>
          <w:lang w:val="es-ES_tradnl"/>
        </w:rPr>
        <w:t xml:space="preserve">Consejo entrega los 37 Premios CAC a la investigación sobre comunicación audiovisual en un acto en el </w:t>
      </w:r>
      <w:r w:rsidR="00E6533D" w:rsidRPr="00BE00AD">
        <w:rPr>
          <w:sz w:val="24"/>
          <w:szCs w:val="24"/>
          <w:lang w:val="es-ES_tradnl"/>
        </w:rPr>
        <w:t>Col·legi de Periodistes</w:t>
      </w:r>
      <w:r w:rsidRPr="00BE00AD">
        <w:rPr>
          <w:sz w:val="24"/>
          <w:szCs w:val="24"/>
          <w:lang w:val="es-ES_tradnl"/>
        </w:rPr>
        <w:br/>
      </w:r>
    </w:p>
    <w:p w14:paraId="7BBF5DDF" w14:textId="299ECD21" w:rsidR="000E79C8" w:rsidRPr="00BE00AD" w:rsidRDefault="000E79C8" w:rsidP="00741CAD">
      <w:pPr>
        <w:pStyle w:val="Ttolnotcia"/>
        <w:numPr>
          <w:ilvl w:val="0"/>
          <w:numId w:val="22"/>
        </w:numPr>
        <w:jc w:val="left"/>
        <w:rPr>
          <w:sz w:val="24"/>
          <w:szCs w:val="24"/>
          <w:lang w:val="es-ES_tradnl"/>
        </w:rPr>
      </w:pPr>
      <w:r w:rsidRPr="00BE00AD">
        <w:rPr>
          <w:sz w:val="24"/>
          <w:szCs w:val="24"/>
          <w:lang w:val="es-ES_tradnl"/>
        </w:rPr>
        <w:t xml:space="preserve">El </w:t>
      </w:r>
      <w:r w:rsidR="007D2BCD" w:rsidRPr="00BE00AD">
        <w:rPr>
          <w:sz w:val="24"/>
          <w:szCs w:val="24"/>
          <w:lang w:val="es-ES_tradnl"/>
        </w:rPr>
        <w:t>jurado otorga una mención especial a un trabajo sobre la representación de la mujer gitana en los medios de comunicación</w:t>
      </w:r>
      <w:r w:rsidRPr="00BE00AD">
        <w:rPr>
          <w:sz w:val="24"/>
          <w:szCs w:val="24"/>
          <w:lang w:val="es-ES_tradnl"/>
        </w:rPr>
        <w:br/>
      </w:r>
    </w:p>
    <w:p w14:paraId="339E1009" w14:textId="409EE74F" w:rsidR="000E79C8" w:rsidRPr="00BE00AD" w:rsidRDefault="000E79C8" w:rsidP="000E79C8">
      <w:pPr>
        <w:jc w:val="both"/>
        <w:rPr>
          <w:rFonts w:cs="Arial"/>
          <w:lang w:val="es-ES_tradnl"/>
        </w:rPr>
      </w:pPr>
      <w:r w:rsidRPr="00BE00AD">
        <w:rPr>
          <w:rFonts w:cs="Arial"/>
          <w:lang w:val="es-ES_tradnl"/>
        </w:rPr>
        <w:t xml:space="preserve">El </w:t>
      </w:r>
      <w:r w:rsidR="007D2BCD" w:rsidRPr="00BE00AD">
        <w:rPr>
          <w:rFonts w:cs="Arial"/>
          <w:lang w:val="es-ES_tradnl"/>
        </w:rPr>
        <w:t xml:space="preserve">Consejo del Audiovisual de Cataluña (CAC) ha otorgado el premio al tema abierto de los 37 Premios CAC a la investigación sobre comunicación audiovisual </w:t>
      </w:r>
      <w:r w:rsidR="000D35B1" w:rsidRPr="00BE00AD">
        <w:rPr>
          <w:rFonts w:cs="Arial"/>
          <w:lang w:val="es-ES_tradnl"/>
        </w:rPr>
        <w:t>a</w:t>
      </w:r>
      <w:r w:rsidR="007D2BCD" w:rsidRPr="00BE00AD">
        <w:rPr>
          <w:rFonts w:cs="Arial"/>
          <w:lang w:val="es-ES_tradnl"/>
        </w:rPr>
        <w:t xml:space="preserve"> </w:t>
      </w:r>
      <w:r w:rsidR="0022376F" w:rsidRPr="00BE00AD">
        <w:rPr>
          <w:rFonts w:cs="Arial"/>
          <w:b/>
          <w:lang w:val="es-ES_tradnl"/>
        </w:rPr>
        <w:t>María de la Esperanza Herrero Andreu</w:t>
      </w:r>
      <w:r w:rsidRPr="00BE00AD">
        <w:rPr>
          <w:rFonts w:cs="Arial"/>
          <w:b/>
          <w:lang w:val="es-ES_tradnl"/>
        </w:rPr>
        <w:t xml:space="preserve"> </w:t>
      </w:r>
      <w:r w:rsidR="000D35B1" w:rsidRPr="00BE00AD">
        <w:rPr>
          <w:rFonts w:cs="Arial"/>
          <w:lang w:val="es-ES_tradnl"/>
        </w:rPr>
        <w:t xml:space="preserve">por el trabajo </w:t>
      </w:r>
      <w:r w:rsidR="0022376F" w:rsidRPr="00BE00AD">
        <w:rPr>
          <w:rFonts w:cs="Arial"/>
          <w:i/>
          <w:lang w:val="es-ES_tradnl"/>
        </w:rPr>
        <w:t xml:space="preserve">Aportaciones e influencia de mujeres investigadoras en las teorías de la comunicación: </w:t>
      </w:r>
      <w:r w:rsidR="00FC0C1C" w:rsidRPr="00BE00AD">
        <w:rPr>
          <w:rFonts w:cs="Arial"/>
          <w:i/>
          <w:lang w:val="es-ES_tradnl"/>
        </w:rPr>
        <w:t xml:space="preserve">una </w:t>
      </w:r>
      <w:r w:rsidR="0022376F" w:rsidRPr="00BE00AD">
        <w:rPr>
          <w:rFonts w:cs="Arial"/>
          <w:i/>
          <w:lang w:val="es-ES_tradnl"/>
        </w:rPr>
        <w:t>aproximación a la Escuela de Columbia (1935-1955).</w:t>
      </w:r>
    </w:p>
    <w:p w14:paraId="51DA0B33" w14:textId="77777777" w:rsidR="000E79C8" w:rsidRPr="00BE00AD" w:rsidRDefault="000E79C8" w:rsidP="000E79C8">
      <w:pPr>
        <w:jc w:val="both"/>
        <w:rPr>
          <w:rFonts w:cs="Arial"/>
          <w:lang w:val="es-ES_tradnl"/>
        </w:rPr>
      </w:pPr>
    </w:p>
    <w:p w14:paraId="34EC8CE1" w14:textId="41507814" w:rsidR="000E79C8" w:rsidRPr="00BE00AD" w:rsidRDefault="000D35B1" w:rsidP="000E79C8">
      <w:pPr>
        <w:jc w:val="both"/>
        <w:rPr>
          <w:rFonts w:cs="Arial"/>
          <w:lang w:val="es-ES_tradnl"/>
        </w:rPr>
      </w:pPr>
      <w:r w:rsidRPr="00BE00AD">
        <w:rPr>
          <w:rFonts w:cs="Arial"/>
          <w:lang w:val="es-ES_tradnl"/>
        </w:rPr>
        <w:t xml:space="preserve">Asimismo, el jurado ha otorgado una mención especial a </w:t>
      </w:r>
      <w:r w:rsidR="00A31B6B">
        <w:rPr>
          <w:rFonts w:cs="Arial"/>
          <w:b/>
          <w:bCs/>
          <w:lang w:val="es-ES_tradnl"/>
        </w:rPr>
        <w:t>Ò</w:t>
      </w:r>
      <w:r w:rsidRPr="00BE00AD">
        <w:rPr>
          <w:rFonts w:cs="Arial"/>
          <w:b/>
          <w:bCs/>
          <w:lang w:val="es-ES_tradnl"/>
        </w:rPr>
        <w:t>scar Duran Castro</w:t>
      </w:r>
      <w:r w:rsidRPr="00BE00AD">
        <w:rPr>
          <w:rFonts w:cs="Arial"/>
          <w:lang w:val="es-ES_tradnl"/>
        </w:rPr>
        <w:t xml:space="preserve"> por el trabajo </w:t>
      </w:r>
      <w:r w:rsidRPr="00BE00AD">
        <w:rPr>
          <w:rFonts w:cs="Arial"/>
          <w:i/>
          <w:iCs/>
        </w:rPr>
        <w:t>Percepcions i efectes de la representació de la dona gitana als mitjans de comunicació</w:t>
      </w:r>
      <w:r w:rsidRPr="00BE00AD">
        <w:rPr>
          <w:rFonts w:cs="Arial"/>
          <w:lang w:val="es-ES_tradnl"/>
        </w:rPr>
        <w:t>. El premio al tema específico (este año dedicado a la inteligencia artificial) ha quedado desierto</w:t>
      </w:r>
      <w:r w:rsidR="0022376F" w:rsidRPr="00BE00AD">
        <w:rPr>
          <w:rFonts w:cs="Arial"/>
          <w:lang w:val="es-ES_tradnl"/>
        </w:rPr>
        <w:t>.</w:t>
      </w:r>
      <w:r w:rsidRPr="00BE00AD">
        <w:rPr>
          <w:rFonts w:cs="Arial"/>
          <w:lang w:val="es-ES_tradnl"/>
        </w:rPr>
        <w:t xml:space="preserve"> </w:t>
      </w:r>
    </w:p>
    <w:p w14:paraId="71E5560C" w14:textId="77777777" w:rsidR="000E79C8" w:rsidRPr="00BE00AD" w:rsidRDefault="000E79C8" w:rsidP="000E79C8">
      <w:pPr>
        <w:jc w:val="both"/>
        <w:rPr>
          <w:rFonts w:cs="Arial"/>
          <w:lang w:val="es-ES_tradnl"/>
        </w:rPr>
      </w:pPr>
    </w:p>
    <w:p w14:paraId="0623010D" w14:textId="7FAA41C4" w:rsidR="000E79C8" w:rsidRPr="00BE00AD" w:rsidRDefault="000D35B1" w:rsidP="000E79C8">
      <w:pPr>
        <w:jc w:val="both"/>
        <w:rPr>
          <w:rFonts w:cs="Arial"/>
          <w:lang w:val="es-ES_tradnl"/>
        </w:rPr>
      </w:pPr>
      <w:r w:rsidRPr="00BE00AD">
        <w:rPr>
          <w:rFonts w:cs="Arial"/>
          <w:lang w:val="es-ES_tradnl"/>
        </w:rPr>
        <w:t xml:space="preserve">El premio y la mención han sido entregados hoy, 26 de febrero, en un acto que ha tenido lugar en el </w:t>
      </w:r>
      <w:r w:rsidR="0022376F" w:rsidRPr="00BE00AD">
        <w:rPr>
          <w:rFonts w:cs="Arial"/>
          <w:lang w:val="es-ES_tradnl"/>
        </w:rPr>
        <w:t xml:space="preserve">Col·legi de Periodistes de Catalunya, </w:t>
      </w:r>
      <w:r w:rsidRPr="00BE00AD">
        <w:rPr>
          <w:rFonts w:cs="Arial"/>
          <w:lang w:val="es-ES_tradnl"/>
        </w:rPr>
        <w:t xml:space="preserve">en </w:t>
      </w:r>
      <w:r w:rsidR="0022376F" w:rsidRPr="00BE00AD">
        <w:rPr>
          <w:rFonts w:cs="Arial"/>
          <w:lang w:val="es-ES_tradnl"/>
        </w:rPr>
        <w:t>Barcelona.</w:t>
      </w:r>
      <w:r w:rsidR="000E79C8" w:rsidRPr="00BE00AD">
        <w:rPr>
          <w:rFonts w:cs="Arial"/>
          <w:lang w:val="es-ES_tradnl"/>
        </w:rPr>
        <w:t xml:space="preserve"> </w:t>
      </w:r>
      <w:r w:rsidRPr="00BE00AD">
        <w:rPr>
          <w:rFonts w:cs="Arial"/>
          <w:lang w:val="es-ES_tradnl"/>
        </w:rPr>
        <w:t xml:space="preserve">En el acto han intervenido el presidente del </w:t>
      </w:r>
      <w:r w:rsidR="000E79C8" w:rsidRPr="00BE00AD">
        <w:rPr>
          <w:rFonts w:cs="Arial"/>
          <w:lang w:val="es-ES_tradnl"/>
        </w:rPr>
        <w:t xml:space="preserve">CAC, </w:t>
      </w:r>
      <w:r w:rsidR="000E79C8" w:rsidRPr="00BE00AD">
        <w:rPr>
          <w:rFonts w:cs="Arial"/>
          <w:b/>
          <w:lang w:val="es-ES_tradnl"/>
        </w:rPr>
        <w:t>Xevi Xirgo</w:t>
      </w:r>
      <w:r w:rsidR="000E79C8" w:rsidRPr="00BE00AD">
        <w:rPr>
          <w:rFonts w:cs="Arial"/>
          <w:lang w:val="es-ES_tradnl"/>
        </w:rPr>
        <w:t xml:space="preserve">, </w:t>
      </w:r>
      <w:r w:rsidRPr="00BE00AD">
        <w:rPr>
          <w:rFonts w:cs="Arial"/>
          <w:lang w:val="es-ES_tradnl"/>
        </w:rPr>
        <w:t>la vicepresidenta del CAC y responsable del ámbito de investigación</w:t>
      </w:r>
      <w:r w:rsidR="008F4D69" w:rsidRPr="00BE00AD">
        <w:rPr>
          <w:rFonts w:cs="Arial"/>
          <w:lang w:val="es-ES_tradnl"/>
        </w:rPr>
        <w:t xml:space="preserve">, </w:t>
      </w:r>
      <w:r w:rsidR="008F4D69" w:rsidRPr="00BE00AD">
        <w:rPr>
          <w:rFonts w:cs="Arial"/>
          <w:b/>
          <w:bCs/>
          <w:lang w:val="es-ES_tradnl"/>
        </w:rPr>
        <w:t>Laura Pinyol</w:t>
      </w:r>
      <w:r w:rsidR="008F4D69" w:rsidRPr="00BE00AD">
        <w:rPr>
          <w:rFonts w:cs="Arial"/>
          <w:lang w:val="es-ES_tradnl"/>
        </w:rPr>
        <w:t xml:space="preserve">, </w:t>
      </w:r>
      <w:r w:rsidRPr="00BE00AD">
        <w:rPr>
          <w:rFonts w:cs="Arial"/>
          <w:lang w:val="es-ES_tradnl"/>
        </w:rPr>
        <w:t xml:space="preserve">y el decano del </w:t>
      </w:r>
      <w:r w:rsidR="008F4D69" w:rsidRPr="00BE00AD">
        <w:rPr>
          <w:rFonts w:cs="Arial"/>
          <w:lang w:val="es-ES_tradnl"/>
        </w:rPr>
        <w:t xml:space="preserve">Col·legi de Periodistes de Catalunya, </w:t>
      </w:r>
      <w:r w:rsidR="008F4D69" w:rsidRPr="00BE00AD">
        <w:rPr>
          <w:rFonts w:cs="Arial"/>
          <w:b/>
          <w:bCs/>
          <w:lang w:val="es-ES_tradnl"/>
        </w:rPr>
        <w:t>Joan M. Morros</w:t>
      </w:r>
      <w:r w:rsidR="008F4D69" w:rsidRPr="00BE00AD">
        <w:rPr>
          <w:rFonts w:cs="Arial"/>
          <w:lang w:val="es-ES_tradnl"/>
        </w:rPr>
        <w:t xml:space="preserve">. </w:t>
      </w:r>
      <w:r w:rsidRPr="00BE00AD">
        <w:rPr>
          <w:rFonts w:cs="Arial"/>
          <w:lang w:val="es-ES_tradnl"/>
        </w:rPr>
        <w:t xml:space="preserve">Por parte del Consejo también han asistido el consejero secretario del </w:t>
      </w:r>
      <w:r w:rsidR="000E79C8" w:rsidRPr="00BE00AD">
        <w:rPr>
          <w:rFonts w:cs="Arial"/>
          <w:lang w:val="es-ES_tradnl"/>
        </w:rPr>
        <w:t xml:space="preserve">CAC, </w:t>
      </w:r>
      <w:r w:rsidR="000E79C8" w:rsidRPr="00BE00AD">
        <w:rPr>
          <w:rFonts w:cs="Arial"/>
          <w:b/>
          <w:lang w:val="es-ES_tradnl"/>
        </w:rPr>
        <w:t>Enric Casas</w:t>
      </w:r>
      <w:r w:rsidR="000E79C8" w:rsidRPr="00BE00AD">
        <w:rPr>
          <w:rFonts w:cs="Arial"/>
          <w:lang w:val="es-ES_tradnl"/>
        </w:rPr>
        <w:t xml:space="preserve">, </w:t>
      </w:r>
      <w:r w:rsidRPr="00BE00AD">
        <w:rPr>
          <w:rFonts w:cs="Arial"/>
          <w:lang w:val="es-ES_tradnl"/>
        </w:rPr>
        <w:t>y el consejero y coordinador de la Comisión de Normativa y Prestado</w:t>
      </w:r>
      <w:r w:rsidR="000E79C8" w:rsidRPr="00BE00AD">
        <w:rPr>
          <w:rFonts w:cs="Arial"/>
          <w:lang w:val="es-ES_tradnl"/>
        </w:rPr>
        <w:t>r</w:t>
      </w:r>
      <w:r w:rsidRPr="00BE00AD">
        <w:rPr>
          <w:rFonts w:cs="Arial"/>
          <w:lang w:val="es-ES_tradnl"/>
        </w:rPr>
        <w:t>e</w:t>
      </w:r>
      <w:r w:rsidR="000E79C8" w:rsidRPr="00BE00AD">
        <w:rPr>
          <w:rFonts w:cs="Arial"/>
          <w:lang w:val="es-ES_tradnl"/>
        </w:rPr>
        <w:t xml:space="preserve">s, </w:t>
      </w:r>
      <w:r w:rsidR="000E79C8" w:rsidRPr="00BE00AD">
        <w:rPr>
          <w:rFonts w:cs="Arial"/>
          <w:b/>
          <w:lang w:val="es-ES_tradnl"/>
        </w:rPr>
        <w:t>Miquel Miralles</w:t>
      </w:r>
      <w:r w:rsidR="008F4D69" w:rsidRPr="00BE00AD">
        <w:rPr>
          <w:rFonts w:cs="Arial"/>
          <w:lang w:val="es-ES_tradnl"/>
        </w:rPr>
        <w:t>.</w:t>
      </w:r>
    </w:p>
    <w:p w14:paraId="07EBF86A" w14:textId="77777777" w:rsidR="000E79C8" w:rsidRPr="00BE00AD" w:rsidRDefault="000E79C8" w:rsidP="000E79C8">
      <w:pPr>
        <w:jc w:val="both"/>
        <w:rPr>
          <w:rFonts w:cs="Arial"/>
          <w:lang w:val="es-ES_tradnl"/>
        </w:rPr>
      </w:pPr>
    </w:p>
    <w:p w14:paraId="39B26466" w14:textId="5A0A5A0E" w:rsidR="000E79C8" w:rsidRDefault="000D35B1" w:rsidP="000E79C8">
      <w:pPr>
        <w:jc w:val="both"/>
        <w:rPr>
          <w:rFonts w:cs="Arial"/>
          <w:lang w:val="es-ES_tradnl"/>
        </w:rPr>
      </w:pPr>
      <w:r w:rsidRPr="00BE00AD">
        <w:rPr>
          <w:rFonts w:cs="Arial"/>
          <w:lang w:val="es-ES_tradnl"/>
        </w:rPr>
        <w:t xml:space="preserve">El presidente del CAC </w:t>
      </w:r>
      <w:r w:rsidR="009032DC">
        <w:rPr>
          <w:rFonts w:cs="Arial"/>
          <w:lang w:val="es-ES_tradnl"/>
        </w:rPr>
        <w:t xml:space="preserve">ha </w:t>
      </w:r>
      <w:r w:rsidR="009032DC" w:rsidRPr="009032DC">
        <w:rPr>
          <w:rFonts w:cs="Arial"/>
          <w:lang w:val="es-ES_tradnl"/>
        </w:rPr>
        <w:t>aludi</w:t>
      </w:r>
      <w:r w:rsidR="009032DC">
        <w:rPr>
          <w:rFonts w:cs="Arial"/>
          <w:lang w:val="es-ES_tradnl"/>
        </w:rPr>
        <w:t>do</w:t>
      </w:r>
      <w:r w:rsidR="009032DC" w:rsidRPr="009032DC">
        <w:rPr>
          <w:rFonts w:cs="Arial"/>
          <w:lang w:val="es-ES_tradnl"/>
        </w:rPr>
        <w:t xml:space="preserve"> a la presencia de comunicadores con un gran número de seguidores. </w:t>
      </w:r>
      <w:r w:rsidR="009032DC">
        <w:rPr>
          <w:rFonts w:cs="Arial"/>
          <w:lang w:val="es-ES_tradnl"/>
        </w:rPr>
        <w:t>“</w:t>
      </w:r>
      <w:proofErr w:type="gramStart"/>
      <w:r w:rsidR="009032DC" w:rsidRPr="009032DC">
        <w:rPr>
          <w:rFonts w:cs="Arial"/>
          <w:lang w:val="es-ES_tradnl"/>
        </w:rPr>
        <w:t xml:space="preserve">El </w:t>
      </w:r>
      <w:proofErr w:type="spellStart"/>
      <w:r w:rsidR="009032DC" w:rsidRPr="009032DC">
        <w:rPr>
          <w:rFonts w:cs="Arial"/>
          <w:i/>
          <w:iCs/>
          <w:lang w:val="es-ES_tradnl"/>
        </w:rPr>
        <w:t>fast</w:t>
      </w:r>
      <w:proofErr w:type="spellEnd"/>
      <w:r w:rsidR="009032DC" w:rsidRPr="009032DC">
        <w:rPr>
          <w:rFonts w:cs="Arial"/>
          <w:i/>
          <w:iCs/>
          <w:lang w:val="es-ES_tradnl"/>
        </w:rPr>
        <w:t xml:space="preserve"> </w:t>
      </w:r>
      <w:proofErr w:type="spellStart"/>
      <w:r w:rsidR="009032DC" w:rsidRPr="009032DC">
        <w:rPr>
          <w:rFonts w:cs="Arial"/>
          <w:i/>
          <w:iCs/>
          <w:lang w:val="es-ES_tradnl"/>
        </w:rPr>
        <w:t>food</w:t>
      </w:r>
      <w:proofErr w:type="spellEnd"/>
      <w:proofErr w:type="gramEnd"/>
      <w:r w:rsidR="009032DC" w:rsidRPr="009032DC">
        <w:rPr>
          <w:rFonts w:cs="Arial"/>
          <w:lang w:val="es-ES_tradnl"/>
        </w:rPr>
        <w:t xml:space="preserve"> comunicativo nos puede servir, un día, para entretenernos, pero no para informarnos. Por eso hay, afortunadamente, un </w:t>
      </w:r>
      <w:r w:rsidR="009032DC">
        <w:rPr>
          <w:rFonts w:cs="Arial"/>
          <w:lang w:val="es-ES_tradnl"/>
        </w:rPr>
        <w:t xml:space="preserve">buen número </w:t>
      </w:r>
      <w:r w:rsidR="009032DC" w:rsidRPr="009032DC">
        <w:rPr>
          <w:rFonts w:cs="Arial"/>
          <w:lang w:val="es-ES_tradnl"/>
        </w:rPr>
        <w:t>de profesionales y medios serios que trabajan con la veracidad y la búsqueda de la verdad como principio</w:t>
      </w:r>
      <w:r w:rsidR="009032DC">
        <w:rPr>
          <w:rFonts w:cs="Arial"/>
          <w:lang w:val="es-ES_tradnl"/>
        </w:rPr>
        <w:t>s</w:t>
      </w:r>
      <w:r w:rsidR="009032DC" w:rsidRPr="009032DC">
        <w:rPr>
          <w:rFonts w:cs="Arial"/>
          <w:lang w:val="es-ES_tradnl"/>
        </w:rPr>
        <w:t>. En este contexto de inmediatez, tiene mucho valor lo que premiamos hoy: l</w:t>
      </w:r>
      <w:r w:rsidR="009032DC">
        <w:rPr>
          <w:rFonts w:cs="Arial"/>
          <w:lang w:val="es-ES_tradnl"/>
        </w:rPr>
        <w:t>a investigación</w:t>
      </w:r>
      <w:r w:rsidR="009032DC" w:rsidRPr="009032DC">
        <w:rPr>
          <w:rFonts w:cs="Arial"/>
          <w:lang w:val="es-ES_tradnl"/>
        </w:rPr>
        <w:t xml:space="preserve">, es decir, observar, </w:t>
      </w:r>
      <w:r w:rsidR="009032DC">
        <w:rPr>
          <w:rFonts w:cs="Arial"/>
          <w:lang w:val="es-ES_tradnl"/>
        </w:rPr>
        <w:t xml:space="preserve">contrastar hipótesis y, si hace falta, </w:t>
      </w:r>
      <w:r w:rsidR="009032DC" w:rsidRPr="009032DC">
        <w:rPr>
          <w:rFonts w:cs="Arial"/>
          <w:lang w:val="es-ES_tradnl"/>
        </w:rPr>
        <w:t>volver a empezar”.</w:t>
      </w:r>
    </w:p>
    <w:p w14:paraId="24F11682" w14:textId="77777777" w:rsidR="009032DC" w:rsidRPr="00BE00AD" w:rsidRDefault="009032DC" w:rsidP="000E79C8">
      <w:pPr>
        <w:jc w:val="both"/>
        <w:rPr>
          <w:rFonts w:cs="Arial"/>
          <w:lang w:val="es-ES_tradnl"/>
        </w:rPr>
      </w:pPr>
    </w:p>
    <w:p w14:paraId="70DE1735" w14:textId="597AE81F" w:rsidR="00B81637" w:rsidRPr="00BE00AD" w:rsidRDefault="000D35B1" w:rsidP="00591644">
      <w:pPr>
        <w:jc w:val="both"/>
        <w:rPr>
          <w:rFonts w:cs="Arial"/>
          <w:lang w:val="es-ES_tradnl"/>
        </w:rPr>
      </w:pPr>
      <w:r w:rsidRPr="00BE00AD">
        <w:rPr>
          <w:rFonts w:cs="Arial"/>
          <w:lang w:val="es-ES_tradnl"/>
        </w:rPr>
        <w:t xml:space="preserve">La vicepresidenta ha dicho que en la edición de este año el Consell quiso tomar el pulso a la investigación sobre la inteligencia artificial y su influencia en el ámbito de la comunicación. </w:t>
      </w:r>
      <w:r w:rsidR="00B81637" w:rsidRPr="00BE00AD">
        <w:rPr>
          <w:rFonts w:cs="Arial"/>
          <w:lang w:val="es-ES_tradnl"/>
        </w:rPr>
        <w:t xml:space="preserve">“Pero tenemos que constatar que hemos planteado esta temática antes de tiempo. Aunque la IA suene y resuene en nuestro día a día como </w:t>
      </w:r>
      <w:r w:rsidR="00B81637" w:rsidRPr="00BE00AD">
        <w:rPr>
          <w:rFonts w:cs="Arial"/>
          <w:i/>
          <w:iCs/>
          <w:lang w:val="es-ES_tradnl"/>
        </w:rPr>
        <w:t>la canción del verano</w:t>
      </w:r>
      <w:r w:rsidR="00B81637" w:rsidRPr="00BE00AD">
        <w:rPr>
          <w:rFonts w:cs="Arial"/>
          <w:lang w:val="es-ES_tradnl"/>
        </w:rPr>
        <w:t>, el tempo académico es más lento. El mundo universitario aún no ha tenido tiempo de plantear investigaciones sólidas en esta materia que den sus frutos. Esta es la explicación de por qué ha habido tan pocos trabajos sobre IA en esta convocatoria, y que, en opinión del jurado, todavía no estén lo suficientemente maduros”, ha dicho.</w:t>
      </w:r>
    </w:p>
    <w:p w14:paraId="6DE27957" w14:textId="132D38FA" w:rsidR="007B3A80" w:rsidRPr="00BE00AD" w:rsidRDefault="007B3A80" w:rsidP="000E79C8">
      <w:pPr>
        <w:jc w:val="both"/>
        <w:rPr>
          <w:rFonts w:cs="Arial"/>
          <w:lang w:val="es-ES_tradnl"/>
        </w:rPr>
      </w:pPr>
    </w:p>
    <w:p w14:paraId="5B8237BE" w14:textId="278A1A6E" w:rsidR="000E79C8" w:rsidRPr="00BE00AD" w:rsidRDefault="00B81637" w:rsidP="000E79C8">
      <w:pPr>
        <w:jc w:val="both"/>
        <w:rPr>
          <w:rFonts w:cs="Arial"/>
          <w:lang w:val="es-ES_tradnl"/>
        </w:rPr>
      </w:pPr>
      <w:r w:rsidRPr="00BE00AD">
        <w:rPr>
          <w:rFonts w:cs="Arial"/>
          <w:lang w:val="es-ES_tradnl"/>
        </w:rPr>
        <w:t>Los Premios CAC a la investigación sobre comunicación audiovisual tienen como objetivo el reconocimiento de la investigación de calidad en comunicación audiovisual. A lo largo de las 37 ediciones, se ha premiado a 102 personas, entre premios, accésit y menciones especiales (55 mujeres y 47 hombres).</w:t>
      </w:r>
    </w:p>
    <w:p w14:paraId="2DA14E50" w14:textId="77777777" w:rsidR="000E79C8" w:rsidRPr="00BE00AD" w:rsidRDefault="000E79C8" w:rsidP="000E79C8">
      <w:pPr>
        <w:jc w:val="both"/>
        <w:rPr>
          <w:rFonts w:cs="Arial"/>
          <w:lang w:val="es-ES_tradnl"/>
        </w:rPr>
      </w:pPr>
    </w:p>
    <w:p w14:paraId="2046282F" w14:textId="4F057BF6" w:rsidR="000E79C8" w:rsidRPr="00BE00AD" w:rsidRDefault="00B81637" w:rsidP="000E79C8">
      <w:pPr>
        <w:jc w:val="both"/>
        <w:rPr>
          <w:rFonts w:eastAsia="Calibri"/>
          <w:lang w:val="es-ES_tradnl" w:eastAsia="en-US"/>
        </w:rPr>
      </w:pPr>
      <w:r w:rsidRPr="00BE00AD">
        <w:rPr>
          <w:rFonts w:cs="Arial"/>
          <w:lang w:val="es-ES_tradnl"/>
        </w:rPr>
        <w:t>En</w:t>
      </w:r>
      <w:r w:rsidRPr="00BE00AD">
        <w:rPr>
          <w:rFonts w:eastAsia="Calibri"/>
          <w:lang w:val="es-ES_tradnl" w:eastAsia="en-US"/>
        </w:rPr>
        <w:t xml:space="preserve"> la 37 edición se presentaron 18 trabajos, aunque 2 quedaron descartados porque no se adecuaban a las bases de la convocatoria. Las obras, algunas con autorías múltiples, han sido firmadas por 11 investigadores y 11 investigadoras. De los 18 trabajos, 11 procedían de universidades y la mayoría han sido tesis doctorales, y, en menor medida, trabajos de final de grado</w:t>
      </w:r>
      <w:r w:rsidR="0080410D" w:rsidRPr="00BE00AD">
        <w:rPr>
          <w:rFonts w:eastAsia="Calibri"/>
          <w:lang w:val="es-ES_tradnl" w:eastAsia="en-US"/>
        </w:rPr>
        <w:t>.</w:t>
      </w:r>
    </w:p>
    <w:p w14:paraId="108AFFE4" w14:textId="77777777" w:rsidR="0080410D" w:rsidRPr="00BE00AD" w:rsidRDefault="0080410D" w:rsidP="000E79C8">
      <w:pPr>
        <w:jc w:val="both"/>
        <w:rPr>
          <w:rFonts w:eastAsia="Calibri"/>
          <w:lang w:val="es-ES_tradnl" w:eastAsia="en-US"/>
        </w:rPr>
      </w:pPr>
    </w:p>
    <w:p w14:paraId="79FF8C8D" w14:textId="027BCE2B" w:rsidR="0080410D" w:rsidRPr="00BE00AD" w:rsidRDefault="00B81637" w:rsidP="000E79C8">
      <w:pPr>
        <w:jc w:val="both"/>
        <w:rPr>
          <w:rFonts w:cs="Arial"/>
          <w:lang w:val="es-ES_tradnl"/>
        </w:rPr>
      </w:pPr>
      <w:r w:rsidRPr="00BE00AD">
        <w:rPr>
          <w:rFonts w:eastAsia="Calibri"/>
          <w:lang w:val="es-ES_tradnl" w:eastAsia="en-US"/>
        </w:rPr>
        <w:t>Las temáticas de los 18 trabajos pueden agruparse en dos bloques: un primer grupo dedicado al periodismo, con subtemáticas como la información deportiva, la producción territorial descentralizada, el documental, las migraciones o el pódcast. Y un segundo grupo de obras que giran en torno a la representación, la identidad y las minorías, con aspectos concretos como el género de las personas investigadoras, la etnia gitana, la diáspora</w:t>
      </w:r>
      <w:r w:rsidR="005543D3">
        <w:rPr>
          <w:rFonts w:eastAsia="Calibri"/>
          <w:lang w:val="es-ES_tradnl" w:eastAsia="en-US"/>
        </w:rPr>
        <w:t xml:space="preserve">, </w:t>
      </w:r>
      <w:r w:rsidRPr="00BE00AD">
        <w:rPr>
          <w:rFonts w:eastAsia="Calibri"/>
          <w:lang w:val="es-ES_tradnl" w:eastAsia="en-US"/>
        </w:rPr>
        <w:t>y la memoria y el paisaje urbano</w:t>
      </w:r>
      <w:r w:rsidR="00694909" w:rsidRPr="00BE00AD">
        <w:rPr>
          <w:rFonts w:eastAsia="Calibri"/>
          <w:lang w:val="es-ES_tradnl" w:eastAsia="en-US"/>
        </w:rPr>
        <w:t>.</w:t>
      </w:r>
      <w:r w:rsidR="0080410D" w:rsidRPr="00BE00AD">
        <w:rPr>
          <w:rFonts w:eastAsia="Calibri"/>
          <w:lang w:val="es-ES_tradnl" w:eastAsia="en-US"/>
        </w:rPr>
        <w:t xml:space="preserve"> </w:t>
      </w:r>
    </w:p>
    <w:p w14:paraId="3E8053BD" w14:textId="77777777" w:rsidR="000E79C8" w:rsidRPr="00BE00AD" w:rsidRDefault="000E79C8" w:rsidP="000E79C8">
      <w:pPr>
        <w:jc w:val="both"/>
        <w:rPr>
          <w:rFonts w:cs="Arial"/>
          <w:lang w:val="es-ES_tradnl"/>
        </w:rPr>
      </w:pPr>
    </w:p>
    <w:p w14:paraId="5C194A22" w14:textId="320CBD3E" w:rsidR="000E79C8" w:rsidRPr="00BE00AD" w:rsidRDefault="000E79C8" w:rsidP="000E79C8">
      <w:pPr>
        <w:jc w:val="both"/>
        <w:rPr>
          <w:rFonts w:cs="Arial"/>
          <w:b/>
          <w:lang w:val="es-ES_tradnl"/>
        </w:rPr>
      </w:pPr>
      <w:r w:rsidRPr="00BE00AD">
        <w:rPr>
          <w:rFonts w:cs="Arial"/>
          <w:b/>
          <w:lang w:val="es-ES_tradnl"/>
        </w:rPr>
        <w:t>Premi</w:t>
      </w:r>
      <w:r w:rsidR="00BE00AD" w:rsidRPr="00BE00AD">
        <w:rPr>
          <w:rFonts w:cs="Arial"/>
          <w:b/>
          <w:lang w:val="es-ES_tradnl"/>
        </w:rPr>
        <w:t>o</w:t>
      </w:r>
      <w:r w:rsidRPr="00BE00AD">
        <w:rPr>
          <w:rFonts w:cs="Arial"/>
          <w:b/>
          <w:lang w:val="es-ES_tradnl"/>
        </w:rPr>
        <w:t xml:space="preserve"> al tema </w:t>
      </w:r>
      <w:r w:rsidR="00BE00AD" w:rsidRPr="00BE00AD">
        <w:rPr>
          <w:rFonts w:cs="Arial"/>
          <w:b/>
          <w:lang w:val="es-ES_tradnl"/>
        </w:rPr>
        <w:t>a</w:t>
      </w:r>
      <w:r w:rsidRPr="00BE00AD">
        <w:rPr>
          <w:rFonts w:cs="Arial"/>
          <w:b/>
          <w:lang w:val="es-ES_tradnl"/>
        </w:rPr>
        <w:t>b</w:t>
      </w:r>
      <w:r w:rsidR="00BE00AD" w:rsidRPr="00BE00AD">
        <w:rPr>
          <w:rFonts w:cs="Arial"/>
          <w:b/>
          <w:lang w:val="es-ES_tradnl"/>
        </w:rPr>
        <w:t>i</w:t>
      </w:r>
      <w:r w:rsidRPr="00BE00AD">
        <w:rPr>
          <w:rFonts w:cs="Arial"/>
          <w:b/>
          <w:lang w:val="es-ES_tradnl"/>
        </w:rPr>
        <w:t>ert</w:t>
      </w:r>
      <w:r w:rsidR="00B81637" w:rsidRPr="00BE00AD">
        <w:rPr>
          <w:rFonts w:cs="Arial"/>
          <w:b/>
          <w:lang w:val="es-ES_tradnl"/>
        </w:rPr>
        <w:t>o</w:t>
      </w:r>
    </w:p>
    <w:p w14:paraId="513DD756" w14:textId="77777777" w:rsidR="000E79C8" w:rsidRPr="00BE00AD" w:rsidRDefault="000E79C8" w:rsidP="000E79C8">
      <w:pPr>
        <w:jc w:val="both"/>
        <w:rPr>
          <w:rFonts w:cs="Arial"/>
          <w:lang w:val="es-ES_tradnl"/>
        </w:rPr>
      </w:pPr>
    </w:p>
    <w:p w14:paraId="5362A0F9" w14:textId="6055AC30" w:rsidR="0044197A" w:rsidRPr="00BE00AD" w:rsidRDefault="00BE00AD" w:rsidP="000E79C8">
      <w:pPr>
        <w:jc w:val="both"/>
        <w:rPr>
          <w:rFonts w:cs="Arial"/>
          <w:lang w:val="es-ES_tradnl"/>
        </w:rPr>
      </w:pPr>
      <w:r w:rsidRPr="00BE00AD">
        <w:rPr>
          <w:rFonts w:cs="Arial"/>
          <w:lang w:val="es-ES_tradnl"/>
        </w:rPr>
        <w:t xml:space="preserve">El trabajo que ha recibido el premio al tema abierto lleva por título </w:t>
      </w:r>
      <w:r w:rsidR="0044197A" w:rsidRPr="00BE00AD">
        <w:rPr>
          <w:rFonts w:cs="Arial"/>
          <w:i/>
          <w:iCs/>
          <w:lang w:val="es-ES_tradnl"/>
        </w:rPr>
        <w:t xml:space="preserve">Aportaciones e influencia de mujeres investigadoras en las teorías de la comunicación: </w:t>
      </w:r>
      <w:r w:rsidR="00FC0C1C" w:rsidRPr="00BE00AD">
        <w:rPr>
          <w:rFonts w:cs="Arial"/>
          <w:i/>
          <w:iCs/>
          <w:lang w:val="es-ES_tradnl"/>
        </w:rPr>
        <w:t xml:space="preserve">una </w:t>
      </w:r>
      <w:r w:rsidR="0044197A" w:rsidRPr="00BE00AD">
        <w:rPr>
          <w:rFonts w:cs="Arial"/>
          <w:i/>
          <w:iCs/>
          <w:lang w:val="es-ES_tradnl"/>
        </w:rPr>
        <w:t xml:space="preserve">aproximación a la Escuela de Columbia (1935-1955). </w:t>
      </w:r>
      <w:r w:rsidRPr="00BE00AD">
        <w:rPr>
          <w:rFonts w:cs="Arial"/>
          <w:lang w:val="es-ES_tradnl"/>
        </w:rPr>
        <w:t>La dotación económica del premio es de 3.500 euros</w:t>
      </w:r>
      <w:r w:rsidR="00BB6606" w:rsidRPr="00BE00AD">
        <w:rPr>
          <w:rFonts w:cs="Arial"/>
          <w:lang w:val="es-ES_tradnl"/>
        </w:rPr>
        <w:t>.</w:t>
      </w:r>
    </w:p>
    <w:p w14:paraId="4867979A" w14:textId="77777777" w:rsidR="0044197A" w:rsidRPr="00BE00AD" w:rsidRDefault="0044197A" w:rsidP="000E79C8">
      <w:pPr>
        <w:jc w:val="both"/>
        <w:rPr>
          <w:rFonts w:cs="Arial"/>
          <w:lang w:val="es-ES_tradnl"/>
        </w:rPr>
      </w:pPr>
    </w:p>
    <w:p w14:paraId="6870C1C2" w14:textId="2A3A8A02" w:rsidR="008347E0" w:rsidRPr="00BE00AD" w:rsidRDefault="00BE00AD" w:rsidP="008347E0">
      <w:pPr>
        <w:jc w:val="both"/>
        <w:rPr>
          <w:rFonts w:cs="Arial"/>
          <w:lang w:val="es-ES_tradnl"/>
        </w:rPr>
      </w:pPr>
      <w:r w:rsidRPr="00BE00AD">
        <w:rPr>
          <w:rFonts w:cs="Arial"/>
          <w:lang w:val="es-ES_tradnl"/>
        </w:rPr>
        <w:t xml:space="preserve">La autora es </w:t>
      </w:r>
      <w:r w:rsidR="00325DB8" w:rsidRPr="00BE00AD">
        <w:rPr>
          <w:rFonts w:cs="Arial"/>
          <w:lang w:val="es-ES_tradnl"/>
        </w:rPr>
        <w:t xml:space="preserve">María de la Esperanza Herrero Andreu, </w:t>
      </w:r>
      <w:r w:rsidR="008347E0" w:rsidRPr="00BE00AD">
        <w:rPr>
          <w:rFonts w:cs="Arial"/>
          <w:lang w:val="es-ES_tradnl"/>
        </w:rPr>
        <w:t>doctora en Comunicació</w:t>
      </w:r>
      <w:r w:rsidRPr="00BE00AD">
        <w:rPr>
          <w:rFonts w:cs="Arial"/>
          <w:lang w:val="es-ES_tradnl"/>
        </w:rPr>
        <w:t>n</w:t>
      </w:r>
      <w:r w:rsidR="008347E0" w:rsidRPr="00BE00AD">
        <w:rPr>
          <w:rFonts w:cs="Arial"/>
          <w:lang w:val="es-ES_tradnl"/>
        </w:rPr>
        <w:t xml:space="preserve"> p</w:t>
      </w:r>
      <w:r w:rsidRPr="00BE00AD">
        <w:rPr>
          <w:rFonts w:cs="Arial"/>
          <w:lang w:val="es-ES_tradnl"/>
        </w:rPr>
        <w:t>o</w:t>
      </w:r>
      <w:r w:rsidR="008347E0" w:rsidRPr="00BE00AD">
        <w:rPr>
          <w:rFonts w:cs="Arial"/>
          <w:lang w:val="es-ES_tradnl"/>
        </w:rPr>
        <w:t>r la Universidad de Murcia</w:t>
      </w:r>
      <w:r w:rsidR="00C21CD4" w:rsidRPr="00BE00AD">
        <w:rPr>
          <w:rFonts w:cs="Arial"/>
          <w:lang w:val="es-ES_tradnl"/>
        </w:rPr>
        <w:t xml:space="preserve"> </w:t>
      </w:r>
      <w:r w:rsidRPr="00BE00AD">
        <w:rPr>
          <w:rFonts w:cs="Arial"/>
          <w:lang w:val="es-ES_tradnl"/>
        </w:rPr>
        <w:t xml:space="preserve">que actualmente trabaja como profesora ayudante doctora en la sección departamental de </w:t>
      </w:r>
      <w:r w:rsidR="008347E0" w:rsidRPr="00BE00AD">
        <w:rPr>
          <w:rFonts w:cs="Arial"/>
          <w:lang w:val="es-ES_tradnl"/>
        </w:rPr>
        <w:t>Sociolog</w:t>
      </w:r>
      <w:r w:rsidRPr="00BE00AD">
        <w:rPr>
          <w:rFonts w:cs="Arial"/>
          <w:lang w:val="es-ES_tradnl"/>
        </w:rPr>
        <w:t>í</w:t>
      </w:r>
      <w:r w:rsidR="008347E0" w:rsidRPr="00BE00AD">
        <w:rPr>
          <w:rFonts w:cs="Arial"/>
          <w:lang w:val="es-ES_tradnl"/>
        </w:rPr>
        <w:t xml:space="preserve">a de la </w:t>
      </w:r>
      <w:r w:rsidRPr="00BE00AD">
        <w:rPr>
          <w:rFonts w:cs="Arial"/>
          <w:lang w:val="es-ES_tradnl"/>
        </w:rPr>
        <w:t>Facultad de Ciencias de la Información</w:t>
      </w:r>
      <w:r w:rsidR="008347E0" w:rsidRPr="00BE00AD">
        <w:rPr>
          <w:rFonts w:cs="Arial"/>
          <w:lang w:val="es-ES_tradnl"/>
        </w:rPr>
        <w:t xml:space="preserve"> de la Universidad Complutense de Madrid.</w:t>
      </w:r>
    </w:p>
    <w:p w14:paraId="22B0E296" w14:textId="77777777" w:rsidR="008347E0" w:rsidRPr="00BE00AD" w:rsidRDefault="008347E0" w:rsidP="008347E0">
      <w:pPr>
        <w:jc w:val="both"/>
        <w:rPr>
          <w:rFonts w:cs="Arial"/>
          <w:lang w:val="es-ES_tradnl"/>
        </w:rPr>
      </w:pPr>
    </w:p>
    <w:p w14:paraId="79C83CC7" w14:textId="69338611" w:rsidR="0044197A" w:rsidRDefault="00BE00AD" w:rsidP="000E79C8">
      <w:pPr>
        <w:jc w:val="both"/>
        <w:rPr>
          <w:rFonts w:cs="Arial"/>
          <w:lang w:val="es-ES_tradnl"/>
        </w:rPr>
      </w:pPr>
      <w:r w:rsidRPr="00BE00AD">
        <w:rPr>
          <w:rFonts w:cs="Arial"/>
          <w:lang w:val="es-ES_tradnl"/>
        </w:rPr>
        <w:t xml:space="preserve">La obra, que es la tesis doctoral de Herrero en la Universidad de Murcia, hace una contribución teórica y metodológica a la visibilización de las aportaciones y al papel de las mujeres en el ámbito de la comunicación. En concreto, demuestra </w:t>
      </w:r>
      <w:r w:rsidRPr="00BE00AD">
        <w:rPr>
          <w:rFonts w:cs="Arial"/>
          <w:lang w:val="es-ES_tradnl"/>
        </w:rPr>
        <w:lastRenderedPageBreak/>
        <w:t>que la Escuela de Columbia (Estados Unidos de América), entre 1935 y 1955, contaba con un tejido de mujeres investigadoras y no con algún caso aislado. Esta demostración abre nuevas líneas de investigación en el campo de las teorías de la comunicación</w:t>
      </w:r>
      <w:r w:rsidR="008F4D69" w:rsidRPr="00BE00AD">
        <w:rPr>
          <w:rFonts w:cs="Arial"/>
          <w:lang w:val="es-ES_tradnl"/>
        </w:rPr>
        <w:t>.</w:t>
      </w:r>
      <w:r w:rsidRPr="00BE00AD">
        <w:rPr>
          <w:rFonts w:cs="Arial"/>
          <w:lang w:val="es-ES_tradnl"/>
        </w:rPr>
        <w:t xml:space="preserve"> </w:t>
      </w:r>
    </w:p>
    <w:p w14:paraId="25701A83" w14:textId="77777777" w:rsidR="009032DC" w:rsidRPr="00BE00AD" w:rsidRDefault="009032DC" w:rsidP="000E79C8">
      <w:pPr>
        <w:jc w:val="both"/>
        <w:rPr>
          <w:rFonts w:cs="Arial"/>
          <w:lang w:val="es-ES_tradnl"/>
        </w:rPr>
      </w:pPr>
    </w:p>
    <w:p w14:paraId="06825C84" w14:textId="22008DBB" w:rsidR="000E79C8" w:rsidRPr="00BE00AD" w:rsidRDefault="00BE00AD" w:rsidP="000E79C8">
      <w:pPr>
        <w:jc w:val="both"/>
        <w:rPr>
          <w:rFonts w:cs="Arial"/>
          <w:b/>
          <w:lang w:val="es-ES_tradnl"/>
        </w:rPr>
      </w:pPr>
      <w:r w:rsidRPr="00BE00AD">
        <w:rPr>
          <w:rFonts w:cs="Arial"/>
          <w:b/>
          <w:lang w:val="es-ES_tradnl"/>
        </w:rPr>
        <w:t>Premio al tema específico</w:t>
      </w:r>
      <w:r w:rsidR="000E79C8" w:rsidRPr="00BE00AD">
        <w:rPr>
          <w:rFonts w:cs="Arial"/>
          <w:b/>
          <w:lang w:val="es-ES_tradnl"/>
        </w:rPr>
        <w:t xml:space="preserve"> </w:t>
      </w:r>
    </w:p>
    <w:p w14:paraId="5223F763" w14:textId="77777777" w:rsidR="000E79C8" w:rsidRPr="00BE00AD" w:rsidRDefault="000E79C8" w:rsidP="000E79C8">
      <w:pPr>
        <w:jc w:val="both"/>
        <w:rPr>
          <w:rFonts w:cs="Arial"/>
          <w:lang w:val="es-ES_tradnl"/>
        </w:rPr>
      </w:pPr>
    </w:p>
    <w:p w14:paraId="7ED59582" w14:textId="45ECF4D9" w:rsidR="00BE00AD" w:rsidRPr="00BE00AD" w:rsidRDefault="00BE00AD" w:rsidP="006D59BA">
      <w:pPr>
        <w:jc w:val="both"/>
        <w:rPr>
          <w:lang w:val="es-ES_tradnl"/>
        </w:rPr>
      </w:pPr>
      <w:r w:rsidRPr="00BE00AD">
        <w:rPr>
          <w:rFonts w:cs="Arial"/>
          <w:lang w:val="es-ES_tradnl"/>
        </w:rPr>
        <w:t xml:space="preserve">El premio al tema específico, dotado también con 3.500 euros, ha quedado desierto, aunque se presentaron tres trabajos. Este año, según las bases del premio, los trabajos que podían optar a </w:t>
      </w:r>
      <w:r w:rsidR="00D470E9">
        <w:rPr>
          <w:rFonts w:cs="Arial"/>
          <w:lang w:val="es-ES_tradnl"/>
        </w:rPr>
        <w:t>dicha</w:t>
      </w:r>
      <w:r w:rsidRPr="00BE00AD">
        <w:rPr>
          <w:rFonts w:cs="Arial"/>
          <w:lang w:val="es-ES_tradnl"/>
        </w:rPr>
        <w:t xml:space="preserve"> categoría debían tratar </w:t>
      </w:r>
      <w:r w:rsidRPr="00BE00AD">
        <w:rPr>
          <w:lang w:val="es-ES_tradnl"/>
        </w:rPr>
        <w:t xml:space="preserve">sobre inteligencia artificial (IA) y, en concreto, sobre aspectos innovadores y transformadores del uso de la IA en el ámbito de los medios de comunicación. </w:t>
      </w:r>
    </w:p>
    <w:p w14:paraId="62D59456" w14:textId="77777777" w:rsidR="00BE00AD" w:rsidRPr="00BE00AD" w:rsidRDefault="00BE00AD" w:rsidP="006D59BA">
      <w:pPr>
        <w:jc w:val="both"/>
        <w:rPr>
          <w:lang w:val="es-ES_tradnl"/>
        </w:rPr>
      </w:pPr>
    </w:p>
    <w:p w14:paraId="18869B1F" w14:textId="0980112B" w:rsidR="00F32672" w:rsidRPr="00BE00AD" w:rsidRDefault="00BE00AD" w:rsidP="000E79C8">
      <w:pPr>
        <w:jc w:val="both"/>
        <w:rPr>
          <w:rFonts w:cs="Arial"/>
          <w:lang w:val="es-ES_tradnl"/>
        </w:rPr>
      </w:pPr>
      <w:r w:rsidRPr="00BE00AD">
        <w:rPr>
          <w:lang w:val="es-ES_tradnl"/>
        </w:rPr>
        <w:t>A las dos categorías (tema abierto y tema específico) se podían presentar trabajos de cualquier disciplina o área de conocimiento, como la comunicación, el derecho, la economía, la ciencia política o la sociología, entre otros.</w:t>
      </w:r>
    </w:p>
    <w:p w14:paraId="4033D5E5" w14:textId="77777777" w:rsidR="00F32672" w:rsidRPr="00BE00AD" w:rsidRDefault="00F32672" w:rsidP="000E79C8">
      <w:pPr>
        <w:jc w:val="both"/>
        <w:rPr>
          <w:rFonts w:cs="Arial"/>
          <w:lang w:val="es-ES_tradnl"/>
        </w:rPr>
      </w:pPr>
    </w:p>
    <w:p w14:paraId="291E5F96" w14:textId="77777777" w:rsidR="00BE00AD" w:rsidRPr="00BE00AD" w:rsidRDefault="00BE00AD" w:rsidP="00F56410">
      <w:pPr>
        <w:jc w:val="both"/>
        <w:rPr>
          <w:rFonts w:cs="Arial"/>
          <w:b/>
          <w:lang w:val="es-ES_tradnl"/>
        </w:rPr>
      </w:pPr>
      <w:r w:rsidRPr="00BE00AD">
        <w:rPr>
          <w:rFonts w:cs="Arial"/>
          <w:b/>
          <w:lang w:val="es-ES_tradnl"/>
        </w:rPr>
        <w:t>Mención especial</w:t>
      </w:r>
    </w:p>
    <w:p w14:paraId="29C7E2E4" w14:textId="77777777" w:rsidR="000E79C8" w:rsidRPr="00BE00AD" w:rsidRDefault="000E79C8" w:rsidP="000E79C8">
      <w:pPr>
        <w:jc w:val="both"/>
        <w:rPr>
          <w:rFonts w:cs="Arial"/>
          <w:lang w:val="es-ES_tradnl"/>
        </w:rPr>
      </w:pPr>
    </w:p>
    <w:p w14:paraId="7457FC0C" w14:textId="024210D2" w:rsidR="000E79C8" w:rsidRPr="00BE00AD" w:rsidRDefault="00BE00AD" w:rsidP="000E79C8">
      <w:pPr>
        <w:jc w:val="both"/>
        <w:rPr>
          <w:rFonts w:cs="Arial"/>
          <w:lang w:val="es-ES_tradnl"/>
        </w:rPr>
      </w:pPr>
      <w:r w:rsidRPr="00BE00AD">
        <w:rPr>
          <w:rFonts w:cs="Arial"/>
          <w:lang w:val="es-ES_tradnl"/>
        </w:rPr>
        <w:t xml:space="preserve">El jurado ha otorgado una mención (sin dotación económica) a </w:t>
      </w:r>
      <w:r w:rsidR="00A31B6B">
        <w:rPr>
          <w:rFonts w:cs="Arial"/>
          <w:b/>
          <w:lang w:val="es-ES_tradnl"/>
        </w:rPr>
        <w:t>Ò</w:t>
      </w:r>
      <w:r w:rsidRPr="00BE00AD">
        <w:rPr>
          <w:rFonts w:cs="Arial"/>
          <w:b/>
          <w:lang w:val="es-ES_tradnl"/>
        </w:rPr>
        <w:t xml:space="preserve">scar Duran Castro </w:t>
      </w:r>
      <w:r w:rsidRPr="00BE00AD">
        <w:rPr>
          <w:rFonts w:cs="Arial"/>
          <w:lang w:val="es-ES_tradnl"/>
        </w:rPr>
        <w:t xml:space="preserve">por el trabajo </w:t>
      </w:r>
      <w:r w:rsidR="008E2DF0" w:rsidRPr="00BE00AD">
        <w:rPr>
          <w:rFonts w:cs="Arial"/>
          <w:i/>
          <w:iCs/>
        </w:rPr>
        <w:t>Percepcions i efectes de la representació de la dona gitana als mitjans de comunicació</w:t>
      </w:r>
      <w:r w:rsidR="008E2DF0" w:rsidRPr="00BE00AD">
        <w:rPr>
          <w:rFonts w:cs="Arial"/>
          <w:lang w:val="es-ES_tradnl"/>
        </w:rPr>
        <w:t>.</w:t>
      </w:r>
      <w:r w:rsidR="00553867" w:rsidRPr="00BE00AD">
        <w:rPr>
          <w:rFonts w:cs="Arial"/>
          <w:lang w:val="es-ES_tradnl"/>
        </w:rPr>
        <w:t xml:space="preserve"> </w:t>
      </w:r>
      <w:r w:rsidRPr="00BE00AD">
        <w:rPr>
          <w:rFonts w:cs="Arial"/>
          <w:lang w:val="es-ES_tradnl"/>
        </w:rPr>
        <w:t xml:space="preserve">Se trata del trabajo de fin de grado redactado por </w:t>
      </w:r>
      <w:r w:rsidR="00553867" w:rsidRPr="00BE00AD">
        <w:rPr>
          <w:rFonts w:cs="Arial"/>
          <w:lang w:val="es-ES_tradnl"/>
        </w:rPr>
        <w:t xml:space="preserve">Duran </w:t>
      </w:r>
      <w:r w:rsidRPr="00BE00AD">
        <w:rPr>
          <w:rFonts w:cs="Arial"/>
          <w:lang w:val="es-ES_tradnl"/>
        </w:rPr>
        <w:t>en</w:t>
      </w:r>
      <w:r w:rsidR="00553867" w:rsidRPr="00BE00AD">
        <w:rPr>
          <w:rFonts w:cs="Arial"/>
          <w:lang w:val="es-ES_tradnl"/>
        </w:rPr>
        <w:t xml:space="preserve"> la Universitat Pompeu Fabra</w:t>
      </w:r>
      <w:r w:rsidR="00C21CD4" w:rsidRPr="00BE00AD">
        <w:rPr>
          <w:rFonts w:cs="Arial"/>
          <w:lang w:val="es-ES_tradnl"/>
        </w:rPr>
        <w:t>.</w:t>
      </w:r>
    </w:p>
    <w:p w14:paraId="233AF040" w14:textId="77777777" w:rsidR="00325DB8" w:rsidRPr="00BE00AD" w:rsidRDefault="00325DB8" w:rsidP="000E79C8">
      <w:pPr>
        <w:jc w:val="both"/>
        <w:rPr>
          <w:rFonts w:cs="Arial"/>
          <w:i/>
          <w:lang w:val="es-ES_tradnl"/>
        </w:rPr>
      </w:pPr>
    </w:p>
    <w:p w14:paraId="6E6D538A" w14:textId="43EC4AAA" w:rsidR="000E79C8" w:rsidRPr="00BE00AD" w:rsidRDefault="00BE00AD" w:rsidP="000E79C8">
      <w:pPr>
        <w:jc w:val="both"/>
        <w:rPr>
          <w:rFonts w:cs="Arial"/>
          <w:iCs/>
          <w:lang w:val="es-ES_tradnl"/>
        </w:rPr>
      </w:pPr>
      <w:r w:rsidRPr="00BE00AD">
        <w:rPr>
          <w:rFonts w:cs="Arial"/>
          <w:iCs/>
          <w:lang w:val="es-ES_tradnl"/>
        </w:rPr>
        <w:t>El jurado considera que este trabajo es una investigación metodológicamente muy sólida y oportuna sobre la representación de la mujer gitana en los medios de comunicación.  El tribunal destaca que el trabajo aporta resultados relevantes y destaca que hable de</w:t>
      </w:r>
      <w:r w:rsidRPr="00BE00AD">
        <w:rPr>
          <w:rFonts w:cs="Arial"/>
          <w:i/>
          <w:lang w:val="es-ES_tradnl"/>
        </w:rPr>
        <w:t xml:space="preserve"> antigitanismo mediático</w:t>
      </w:r>
      <w:r w:rsidRPr="00BE00AD">
        <w:rPr>
          <w:rFonts w:cs="Arial"/>
          <w:iCs/>
          <w:lang w:val="es-ES_tradnl"/>
        </w:rPr>
        <w:t xml:space="preserve"> con perspectiva de género</w:t>
      </w:r>
      <w:r w:rsidR="005E6255" w:rsidRPr="00BE00AD">
        <w:rPr>
          <w:rFonts w:cs="Arial"/>
          <w:iCs/>
          <w:lang w:val="es-ES_tradnl"/>
        </w:rPr>
        <w:t>.</w:t>
      </w:r>
    </w:p>
    <w:p w14:paraId="62C48B88" w14:textId="77777777" w:rsidR="000E79C8" w:rsidRPr="00BE00AD" w:rsidRDefault="000E79C8" w:rsidP="000E79C8">
      <w:pPr>
        <w:jc w:val="both"/>
        <w:rPr>
          <w:rFonts w:cs="Arial"/>
          <w:lang w:val="es-ES_tradnl"/>
        </w:rPr>
      </w:pPr>
    </w:p>
    <w:p w14:paraId="2929B9A6" w14:textId="77777777" w:rsidR="000E79C8" w:rsidRPr="00BE00AD" w:rsidRDefault="000E79C8" w:rsidP="000E79C8">
      <w:pPr>
        <w:jc w:val="both"/>
        <w:rPr>
          <w:rFonts w:cs="Arial"/>
          <w:lang w:val="es-ES_tradnl"/>
        </w:rPr>
      </w:pPr>
    </w:p>
    <w:p w14:paraId="40C3D598" w14:textId="6C73829D" w:rsidR="000E79C8" w:rsidRPr="00BE00AD" w:rsidRDefault="00BE00AD" w:rsidP="006142BF">
      <w:pPr>
        <w:numPr>
          <w:ilvl w:val="0"/>
          <w:numId w:val="22"/>
        </w:numPr>
        <w:jc w:val="both"/>
        <w:rPr>
          <w:rFonts w:cs="Arial"/>
          <w:lang w:val="es-ES_tradnl"/>
        </w:rPr>
      </w:pPr>
      <w:r w:rsidRPr="00BE00AD">
        <w:rPr>
          <w:rFonts w:cs="Arial"/>
          <w:b/>
          <w:lang w:val="es-ES_tradnl"/>
        </w:rPr>
        <w:t>Premio tema abierto</w:t>
      </w:r>
      <w:r w:rsidR="000E79C8" w:rsidRPr="00BE00AD">
        <w:rPr>
          <w:rFonts w:cs="Arial"/>
          <w:b/>
          <w:lang w:val="es-ES_tradnl"/>
        </w:rPr>
        <w:t>:</w:t>
      </w:r>
      <w:r w:rsidR="000E79C8" w:rsidRPr="00BE00AD">
        <w:rPr>
          <w:rFonts w:cs="Arial"/>
          <w:lang w:val="es-ES_tradnl"/>
        </w:rPr>
        <w:t xml:space="preserve"> </w:t>
      </w:r>
      <w:r w:rsidR="006142BF" w:rsidRPr="00BE00AD">
        <w:rPr>
          <w:rFonts w:cs="Arial"/>
          <w:b/>
          <w:lang w:val="es-ES_tradnl"/>
        </w:rPr>
        <w:t xml:space="preserve">María de la Esperanza Herrero Andreu </w:t>
      </w:r>
      <w:r w:rsidRPr="00BE00AD">
        <w:rPr>
          <w:rFonts w:cs="Arial"/>
          <w:lang w:val="es-ES_tradnl"/>
        </w:rPr>
        <w:t xml:space="preserve">por el trabajo </w:t>
      </w:r>
      <w:hyperlink r:id="rId8" w:history="1">
        <w:r w:rsidR="006142BF" w:rsidRPr="00BE00AD">
          <w:rPr>
            <w:rStyle w:val="Hipervnculo"/>
            <w:rFonts w:cs="Arial"/>
            <w:i/>
            <w:lang w:val="es-ES_tradnl"/>
          </w:rPr>
          <w:t xml:space="preserve">Aportaciones e influencia de mujeres investigadoras en las teorías de la comunicación: </w:t>
        </w:r>
        <w:r w:rsidR="00AD4440" w:rsidRPr="00BE00AD">
          <w:rPr>
            <w:rStyle w:val="Hipervnculo"/>
            <w:rFonts w:cs="Arial"/>
            <w:i/>
            <w:lang w:val="es-ES_tradnl"/>
          </w:rPr>
          <w:t>u</w:t>
        </w:r>
        <w:r w:rsidR="006142BF" w:rsidRPr="00BE00AD">
          <w:rPr>
            <w:rStyle w:val="Hipervnculo"/>
            <w:rFonts w:cs="Arial"/>
            <w:i/>
            <w:lang w:val="es-ES_tradnl"/>
          </w:rPr>
          <w:t>na aproximación a la Escuela de Columbia (1935-1955</w:t>
        </w:r>
      </w:hyperlink>
      <w:r w:rsidR="006142BF" w:rsidRPr="00BE00AD">
        <w:rPr>
          <w:rFonts w:cs="Arial"/>
          <w:i/>
          <w:lang w:val="es-ES_tradnl"/>
        </w:rPr>
        <w:t>).</w:t>
      </w:r>
    </w:p>
    <w:p w14:paraId="33E5FC37" w14:textId="77777777" w:rsidR="000E79C8" w:rsidRPr="00BE00AD" w:rsidRDefault="000E79C8" w:rsidP="000E79C8">
      <w:pPr>
        <w:ind w:left="720"/>
        <w:jc w:val="both"/>
        <w:rPr>
          <w:rFonts w:cs="Arial"/>
          <w:lang w:val="es-ES_tradnl"/>
        </w:rPr>
      </w:pPr>
    </w:p>
    <w:p w14:paraId="19099536" w14:textId="6E09DE21" w:rsidR="000E79C8" w:rsidRPr="00BE00AD" w:rsidRDefault="00BE00AD" w:rsidP="000E79C8">
      <w:pPr>
        <w:numPr>
          <w:ilvl w:val="0"/>
          <w:numId w:val="22"/>
        </w:numPr>
        <w:jc w:val="both"/>
        <w:rPr>
          <w:rFonts w:cs="Arial"/>
          <w:lang w:val="es-ES_tradnl"/>
        </w:rPr>
      </w:pPr>
      <w:r w:rsidRPr="00BE00AD">
        <w:rPr>
          <w:rFonts w:cs="Arial"/>
          <w:b/>
          <w:lang w:val="es-ES_tradnl"/>
        </w:rPr>
        <w:t>Premio tema específico</w:t>
      </w:r>
      <w:r w:rsidR="000E79C8" w:rsidRPr="00BE00AD">
        <w:rPr>
          <w:rFonts w:cs="Arial"/>
          <w:b/>
          <w:lang w:val="es-ES_tradnl"/>
        </w:rPr>
        <w:t>:</w:t>
      </w:r>
      <w:r w:rsidR="000E79C8" w:rsidRPr="00BE00AD">
        <w:rPr>
          <w:rFonts w:cs="Arial"/>
          <w:lang w:val="es-ES_tradnl"/>
        </w:rPr>
        <w:t xml:space="preserve"> </w:t>
      </w:r>
      <w:r w:rsidRPr="00BE00AD">
        <w:rPr>
          <w:lang w:val="es-ES_tradnl"/>
        </w:rPr>
        <w:t>Desierto</w:t>
      </w:r>
      <w:r w:rsidR="007F49B5" w:rsidRPr="00BE00AD">
        <w:rPr>
          <w:lang w:val="es-ES_tradnl"/>
        </w:rPr>
        <w:t>.</w:t>
      </w:r>
    </w:p>
    <w:p w14:paraId="1FADFA2F" w14:textId="77777777" w:rsidR="000E79C8" w:rsidRPr="00BE00AD" w:rsidRDefault="000E79C8" w:rsidP="000E79C8">
      <w:pPr>
        <w:jc w:val="both"/>
        <w:rPr>
          <w:rFonts w:cs="Arial"/>
          <w:lang w:val="es-ES_tradnl"/>
        </w:rPr>
      </w:pPr>
    </w:p>
    <w:p w14:paraId="70638E13" w14:textId="657FADCA" w:rsidR="000E79C8" w:rsidRPr="00BE00AD" w:rsidRDefault="00BE00AD" w:rsidP="000E79C8">
      <w:pPr>
        <w:pStyle w:val="Prrafodelista"/>
        <w:numPr>
          <w:ilvl w:val="0"/>
          <w:numId w:val="22"/>
        </w:numPr>
        <w:rPr>
          <w:rFonts w:cs="Arial"/>
          <w:lang w:eastAsia="ca-ES"/>
        </w:rPr>
      </w:pPr>
      <w:r w:rsidRPr="00BE00AD">
        <w:rPr>
          <w:rFonts w:cs="Arial"/>
          <w:b/>
          <w:lang w:val="es-ES_tradnl"/>
        </w:rPr>
        <w:t>Mención especial</w:t>
      </w:r>
      <w:r w:rsidR="000E79C8" w:rsidRPr="00BE00AD">
        <w:rPr>
          <w:rFonts w:cs="Arial"/>
          <w:b/>
          <w:lang w:val="es-ES_tradnl"/>
        </w:rPr>
        <w:t>:</w:t>
      </w:r>
      <w:r w:rsidR="000E79C8" w:rsidRPr="00BE00AD">
        <w:rPr>
          <w:rFonts w:cs="Arial"/>
          <w:lang w:val="es-ES_tradnl"/>
        </w:rPr>
        <w:t xml:space="preserve"> </w:t>
      </w:r>
      <w:r w:rsidR="006142BF" w:rsidRPr="00BE00AD">
        <w:rPr>
          <w:rFonts w:cs="Arial"/>
          <w:b/>
          <w:lang w:val="es-ES_tradnl"/>
        </w:rPr>
        <w:t xml:space="preserve">Òscar Duran Castro </w:t>
      </w:r>
      <w:r w:rsidRPr="00BE00AD">
        <w:rPr>
          <w:rFonts w:cs="Arial"/>
          <w:lang w:val="es-ES_tradnl"/>
        </w:rPr>
        <w:t xml:space="preserve">por el trabajo </w:t>
      </w:r>
      <w:hyperlink r:id="rId9" w:history="1">
        <w:r w:rsidR="006142BF" w:rsidRPr="00BE00AD">
          <w:rPr>
            <w:rStyle w:val="Hipervnculo"/>
            <w:rFonts w:cs="Arial"/>
            <w:i/>
            <w:iCs/>
          </w:rPr>
          <w:t>Percepcions i efectes de la representació de la dona gitana als mitjans de comunicació</w:t>
        </w:r>
      </w:hyperlink>
      <w:r w:rsidR="006142BF" w:rsidRPr="00BE00AD">
        <w:rPr>
          <w:rFonts w:cs="Arial"/>
        </w:rPr>
        <w:t>.</w:t>
      </w:r>
    </w:p>
    <w:p w14:paraId="2470BF89" w14:textId="31A3AB99" w:rsidR="000E79C8" w:rsidRPr="00BE00AD" w:rsidRDefault="000E79C8" w:rsidP="006142BF">
      <w:pPr>
        <w:rPr>
          <w:rFonts w:cs="Arial"/>
          <w:lang w:val="es-ES_tradnl"/>
        </w:rPr>
      </w:pPr>
      <w:r w:rsidRPr="00BE00AD">
        <w:rPr>
          <w:rFonts w:cs="Arial"/>
          <w:i/>
          <w:lang w:val="es-ES_tradnl"/>
        </w:rPr>
        <w:t xml:space="preserve"> </w:t>
      </w:r>
    </w:p>
    <w:p w14:paraId="6327945A" w14:textId="77777777" w:rsidR="006142BF" w:rsidRPr="00BE00AD" w:rsidRDefault="006142BF" w:rsidP="00741CAD">
      <w:pPr>
        <w:rPr>
          <w:rFonts w:cs="Arial"/>
          <w:lang w:val="es-ES_tradnl"/>
        </w:rPr>
      </w:pPr>
    </w:p>
    <w:p w14:paraId="34B9D07C" w14:textId="77777777" w:rsidR="00BE7092" w:rsidRPr="00BE00AD" w:rsidRDefault="00BE7092" w:rsidP="00C23B11">
      <w:pPr>
        <w:spacing w:line="276" w:lineRule="auto"/>
        <w:jc w:val="both"/>
        <w:rPr>
          <w:rFonts w:eastAsia="Calibri"/>
          <w:lang w:val="es-ES_tradnl" w:eastAsia="en-US"/>
        </w:rPr>
      </w:pPr>
    </w:p>
    <w:p w14:paraId="577FE9C1" w14:textId="56F65409" w:rsidR="00FD32FA" w:rsidRPr="00BE00AD" w:rsidRDefault="00FD32FA" w:rsidP="00D2333B">
      <w:pPr>
        <w:autoSpaceDE w:val="0"/>
        <w:autoSpaceDN w:val="0"/>
        <w:adjustRightInd w:val="0"/>
        <w:jc w:val="center"/>
        <w:rPr>
          <w:rFonts w:cs="Arial"/>
          <w:sz w:val="18"/>
          <w:szCs w:val="18"/>
          <w:lang w:val="es-ES_tradnl"/>
        </w:rPr>
      </w:pPr>
      <w:r w:rsidRPr="00BE00AD">
        <w:rPr>
          <w:rFonts w:cs="Arial"/>
          <w:b/>
          <w:bCs/>
          <w:color w:val="000000"/>
          <w:sz w:val="18"/>
          <w:szCs w:val="18"/>
          <w:lang w:val="es-ES_tradnl"/>
        </w:rPr>
        <w:lastRenderedPageBreak/>
        <w:t>M</w:t>
      </w:r>
      <w:r w:rsidR="00BE00AD" w:rsidRPr="00BE00AD">
        <w:rPr>
          <w:rFonts w:cs="Arial"/>
          <w:b/>
          <w:bCs/>
          <w:color w:val="000000"/>
          <w:sz w:val="18"/>
          <w:szCs w:val="18"/>
          <w:lang w:val="es-ES_tradnl"/>
        </w:rPr>
        <w:t>á</w:t>
      </w:r>
      <w:r w:rsidRPr="00BE00AD">
        <w:rPr>
          <w:rFonts w:cs="Arial"/>
          <w:b/>
          <w:bCs/>
          <w:color w:val="000000"/>
          <w:sz w:val="18"/>
          <w:szCs w:val="18"/>
          <w:lang w:val="es-ES_tradnl"/>
        </w:rPr>
        <w:t>s informació</w:t>
      </w:r>
      <w:r w:rsidR="00BE00AD" w:rsidRPr="00BE00AD">
        <w:rPr>
          <w:rFonts w:cs="Arial"/>
          <w:b/>
          <w:bCs/>
          <w:color w:val="000000"/>
          <w:sz w:val="18"/>
          <w:szCs w:val="18"/>
          <w:lang w:val="es-ES_tradnl"/>
        </w:rPr>
        <w:t>n</w:t>
      </w:r>
      <w:r w:rsidRPr="00BE00AD">
        <w:rPr>
          <w:rFonts w:cs="Arial"/>
          <w:b/>
          <w:bCs/>
          <w:color w:val="000000"/>
          <w:sz w:val="18"/>
          <w:szCs w:val="18"/>
          <w:lang w:val="es-ES_tradnl"/>
        </w:rPr>
        <w:t>:</w:t>
      </w:r>
      <w:r w:rsidRPr="00BE00AD">
        <w:rPr>
          <w:rFonts w:cs="Arial"/>
          <w:sz w:val="18"/>
          <w:szCs w:val="18"/>
          <w:lang w:val="es-ES_tradnl"/>
        </w:rPr>
        <w:t xml:space="preserve"> </w:t>
      </w:r>
      <w:r w:rsidRPr="00BE00AD">
        <w:rPr>
          <w:rFonts w:cs="Arial"/>
          <w:b/>
          <w:bCs/>
          <w:color w:val="008080"/>
          <w:spacing w:val="8"/>
          <w:sz w:val="18"/>
          <w:szCs w:val="18"/>
          <w:lang w:val="es-ES_tradnl"/>
        </w:rPr>
        <w:t>Comunicació</w:t>
      </w:r>
      <w:r w:rsidR="00BE00AD" w:rsidRPr="00BE00AD">
        <w:rPr>
          <w:rFonts w:cs="Arial"/>
          <w:b/>
          <w:bCs/>
          <w:color w:val="008080"/>
          <w:spacing w:val="8"/>
          <w:sz w:val="18"/>
          <w:szCs w:val="18"/>
          <w:lang w:val="es-ES_tradnl"/>
        </w:rPr>
        <w:t>n</w:t>
      </w:r>
      <w:r w:rsidRPr="00BE00AD">
        <w:rPr>
          <w:rFonts w:cs="Arial"/>
          <w:b/>
          <w:bCs/>
          <w:color w:val="008080"/>
          <w:spacing w:val="8"/>
          <w:sz w:val="18"/>
          <w:szCs w:val="18"/>
          <w:lang w:val="es-ES_tradnl"/>
        </w:rPr>
        <w:t xml:space="preserve"> del CAC</w:t>
      </w:r>
      <w:r w:rsidRPr="00BE00AD">
        <w:rPr>
          <w:rFonts w:cs="Arial"/>
          <w:sz w:val="18"/>
          <w:szCs w:val="18"/>
          <w:lang w:val="es-ES_tradnl"/>
        </w:rPr>
        <w:t xml:space="preserve"> • C/ Vergós, 36-42 • 08017 Barcelona</w:t>
      </w:r>
    </w:p>
    <w:p w14:paraId="6137809B" w14:textId="42BAA147" w:rsidR="00FD32FA" w:rsidRPr="00BE00AD" w:rsidRDefault="00FD32FA" w:rsidP="00D2333B">
      <w:pPr>
        <w:jc w:val="center"/>
        <w:rPr>
          <w:rFonts w:cs="Arial"/>
          <w:spacing w:val="8"/>
          <w:sz w:val="18"/>
          <w:szCs w:val="18"/>
          <w:lang w:val="es-ES_tradnl"/>
        </w:rPr>
      </w:pPr>
      <w:r w:rsidRPr="00BE00AD">
        <w:rPr>
          <w:rFonts w:cs="Arial"/>
          <w:b/>
          <w:bCs/>
          <w:color w:val="008080"/>
          <w:spacing w:val="8"/>
          <w:sz w:val="18"/>
          <w:szCs w:val="18"/>
          <w:lang w:val="es-ES_tradnl"/>
        </w:rPr>
        <w:t>Tel.:</w:t>
      </w:r>
      <w:r w:rsidRPr="00BE00AD">
        <w:rPr>
          <w:rFonts w:cs="Arial"/>
          <w:spacing w:val="8"/>
          <w:sz w:val="18"/>
          <w:szCs w:val="18"/>
          <w:lang w:val="es-ES_tradnl"/>
        </w:rPr>
        <w:t xml:space="preserve"> 93 557 50 00 </w:t>
      </w:r>
      <w:r w:rsidR="00BE00AD" w:rsidRPr="00BE00AD">
        <w:rPr>
          <w:rFonts w:cs="Arial"/>
          <w:spacing w:val="8"/>
          <w:sz w:val="18"/>
          <w:szCs w:val="18"/>
          <w:lang w:val="es-ES_tradnl"/>
        </w:rPr>
        <w:t>y</w:t>
      </w:r>
      <w:r w:rsidRPr="00BE00AD">
        <w:rPr>
          <w:rFonts w:cs="Arial"/>
          <w:spacing w:val="8"/>
          <w:sz w:val="18"/>
          <w:szCs w:val="18"/>
          <w:lang w:val="es-ES_tradnl"/>
        </w:rPr>
        <w:t xml:space="preserve"> 627 480 483</w:t>
      </w:r>
    </w:p>
    <w:p w14:paraId="294D9EF0" w14:textId="1411962B" w:rsidR="00FD32FA" w:rsidRPr="00BE00AD" w:rsidRDefault="00BE00AD" w:rsidP="00D2333B">
      <w:pPr>
        <w:jc w:val="center"/>
        <w:rPr>
          <w:rFonts w:cs="Arial"/>
          <w:sz w:val="18"/>
          <w:szCs w:val="18"/>
          <w:lang w:val="es-ES_tradnl"/>
        </w:rPr>
      </w:pPr>
      <w:r w:rsidRPr="00BE00AD">
        <w:rPr>
          <w:rFonts w:cs="Arial"/>
          <w:b/>
          <w:bCs/>
          <w:color w:val="008080"/>
          <w:spacing w:val="8"/>
          <w:sz w:val="18"/>
          <w:szCs w:val="18"/>
          <w:lang w:val="es-ES_tradnl"/>
        </w:rPr>
        <w:t>Correo</w:t>
      </w:r>
      <w:r w:rsidR="00FD32FA" w:rsidRPr="00BE00AD">
        <w:rPr>
          <w:rFonts w:cs="Arial"/>
          <w:b/>
          <w:bCs/>
          <w:color w:val="008080"/>
          <w:spacing w:val="8"/>
          <w:sz w:val="18"/>
          <w:szCs w:val="18"/>
          <w:lang w:val="es-ES_tradnl"/>
        </w:rPr>
        <w:t xml:space="preserve"> electr</w:t>
      </w:r>
      <w:r w:rsidRPr="00BE00AD">
        <w:rPr>
          <w:rFonts w:cs="Arial"/>
          <w:b/>
          <w:bCs/>
          <w:color w:val="008080"/>
          <w:spacing w:val="8"/>
          <w:sz w:val="18"/>
          <w:szCs w:val="18"/>
          <w:lang w:val="es-ES_tradnl"/>
        </w:rPr>
        <w:t>ó</w:t>
      </w:r>
      <w:r w:rsidR="00FD32FA" w:rsidRPr="00BE00AD">
        <w:rPr>
          <w:rFonts w:cs="Arial"/>
          <w:b/>
          <w:bCs/>
          <w:color w:val="008080"/>
          <w:spacing w:val="8"/>
          <w:sz w:val="18"/>
          <w:szCs w:val="18"/>
          <w:lang w:val="es-ES_tradnl"/>
        </w:rPr>
        <w:t>nic</w:t>
      </w:r>
      <w:r w:rsidRPr="00BE00AD">
        <w:rPr>
          <w:rFonts w:cs="Arial"/>
          <w:b/>
          <w:bCs/>
          <w:color w:val="008080"/>
          <w:spacing w:val="8"/>
          <w:sz w:val="18"/>
          <w:szCs w:val="18"/>
          <w:lang w:val="es-ES_tradnl"/>
        </w:rPr>
        <w:t>o</w:t>
      </w:r>
      <w:r w:rsidR="00FD32FA" w:rsidRPr="00BE00AD">
        <w:rPr>
          <w:rFonts w:cs="Arial"/>
          <w:b/>
          <w:bCs/>
          <w:color w:val="008080"/>
          <w:spacing w:val="8"/>
          <w:sz w:val="18"/>
          <w:szCs w:val="18"/>
          <w:lang w:val="es-ES_tradnl"/>
        </w:rPr>
        <w:t>:</w:t>
      </w:r>
      <w:r w:rsidR="00FD32FA" w:rsidRPr="00BE00AD">
        <w:rPr>
          <w:rFonts w:cs="Arial"/>
          <w:spacing w:val="8"/>
          <w:sz w:val="18"/>
          <w:szCs w:val="18"/>
          <w:lang w:val="es-ES_tradnl"/>
        </w:rPr>
        <w:t xml:space="preserve"> </w:t>
      </w:r>
      <w:hyperlink r:id="rId10" w:history="1">
        <w:r w:rsidR="00E30C65" w:rsidRPr="00BE00AD">
          <w:rPr>
            <w:rStyle w:val="Hipervnculo"/>
            <w:rFonts w:cs="Arial"/>
            <w:i/>
            <w:sz w:val="18"/>
            <w:szCs w:val="18"/>
            <w:lang w:val="es-ES_tradnl"/>
          </w:rPr>
          <w:t>comunicacio.cac@gencat.cat</w:t>
        </w:r>
      </w:hyperlink>
    </w:p>
    <w:p w14:paraId="21D734DB" w14:textId="77777777" w:rsidR="000D4375" w:rsidRPr="00BE00AD" w:rsidRDefault="00FD32FA" w:rsidP="00571F43">
      <w:pPr>
        <w:jc w:val="center"/>
        <w:rPr>
          <w:lang w:val="es-ES_tradnl"/>
        </w:rPr>
      </w:pPr>
      <w:r w:rsidRPr="00BE00AD">
        <w:rPr>
          <w:rFonts w:cs="Arial"/>
          <w:b/>
          <w:bCs/>
          <w:color w:val="008080"/>
          <w:spacing w:val="8"/>
          <w:sz w:val="18"/>
          <w:szCs w:val="18"/>
          <w:lang w:val="es-ES_tradnl"/>
        </w:rPr>
        <w:t>Web:</w:t>
      </w:r>
      <w:r w:rsidRPr="00BE00AD">
        <w:rPr>
          <w:rFonts w:cs="Arial"/>
          <w:i/>
          <w:iCs/>
          <w:sz w:val="18"/>
          <w:szCs w:val="18"/>
          <w:lang w:val="es-ES_tradnl"/>
        </w:rPr>
        <w:t xml:space="preserve"> </w:t>
      </w:r>
      <w:hyperlink r:id="rId11" w:history="1">
        <w:r w:rsidRPr="00BE00AD">
          <w:rPr>
            <w:rStyle w:val="Hipervnculo"/>
            <w:rFonts w:cs="Arial"/>
            <w:i/>
            <w:sz w:val="18"/>
            <w:szCs w:val="18"/>
            <w:lang w:val="es-ES_tradnl"/>
          </w:rPr>
          <w:t>www.cac.cat</w:t>
        </w:r>
      </w:hyperlink>
    </w:p>
    <w:sectPr w:rsidR="000D4375" w:rsidRPr="00BE00AD" w:rsidSect="00471A2D">
      <w:headerReference w:type="default" r:id="rId12"/>
      <w:footerReference w:type="default" r:id="rId13"/>
      <w:pgSz w:w="11906" w:h="16838"/>
      <w:pgMar w:top="2336" w:right="1701" w:bottom="1618" w:left="1701" w:header="708" w:footer="9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346C" w14:textId="77777777" w:rsidR="00013C91" w:rsidRDefault="00013C91">
      <w:r>
        <w:separator/>
      </w:r>
    </w:p>
  </w:endnote>
  <w:endnote w:type="continuationSeparator" w:id="0">
    <w:p w14:paraId="4B2DA584" w14:textId="77777777" w:rsidR="00013C91" w:rsidRDefault="0001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6C23" w14:textId="0A8D2F77" w:rsidR="004E494C" w:rsidRDefault="004E494C">
    <w:pPr>
      <w:pStyle w:val="Piedepgina"/>
      <w:jc w:val="right"/>
    </w:pPr>
    <w:r>
      <w:fldChar w:fldCharType="begin"/>
    </w:r>
    <w:r>
      <w:instrText xml:space="preserve"> PAGE   \* MERGEFORMAT </w:instrText>
    </w:r>
    <w:r>
      <w:fldChar w:fldCharType="separate"/>
    </w:r>
    <w:r w:rsidR="00D1229C">
      <w:rPr>
        <w:noProof/>
      </w:rPr>
      <w:t>1</w:t>
    </w:r>
    <w:r>
      <w:rPr>
        <w:noProof/>
      </w:rPr>
      <w:fldChar w:fldCharType="end"/>
    </w:r>
  </w:p>
  <w:p w14:paraId="3DF06843" w14:textId="77777777" w:rsidR="004E494C" w:rsidRDefault="004E49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9B5E" w14:textId="77777777" w:rsidR="00013C91" w:rsidRDefault="00013C91">
      <w:r>
        <w:separator/>
      </w:r>
    </w:p>
  </w:footnote>
  <w:footnote w:type="continuationSeparator" w:id="0">
    <w:p w14:paraId="537A9DD5" w14:textId="77777777" w:rsidR="00013C91" w:rsidRDefault="00013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02384" w14:textId="77777777" w:rsidR="004E494C" w:rsidRDefault="004E494C">
    <w:pPr>
      <w:pStyle w:val="Encabezado"/>
    </w:pPr>
    <w:r>
      <w:rPr>
        <w:noProof/>
        <w:lang w:eastAsia="ca-ES"/>
      </w:rPr>
      <w:drawing>
        <wp:anchor distT="0" distB="0" distL="114300" distR="114300" simplePos="0" relativeHeight="251657728" behindDoc="0" locked="0" layoutInCell="0" allowOverlap="1" wp14:anchorId="66EB0B7B" wp14:editId="62245B14">
          <wp:simplePos x="0" y="0"/>
          <wp:positionH relativeFrom="column">
            <wp:posOffset>-622935</wp:posOffset>
          </wp:positionH>
          <wp:positionV relativeFrom="paragraph">
            <wp:posOffset>-65405</wp:posOffset>
          </wp:positionV>
          <wp:extent cx="1754505" cy="513080"/>
          <wp:effectExtent l="0" t="0" r="0" b="1270"/>
          <wp:wrapTopAndBottom/>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4505" cy="513080"/>
                  </a:xfrm>
                  <a:prstGeom prst="rect">
                    <a:avLst/>
                  </a:prstGeom>
                  <a:noFill/>
                  <a:ln w="9525">
                    <a:noFill/>
                    <a:miter lim="800000"/>
                    <a:headEnd/>
                    <a:tailEnd/>
                  </a:ln>
                </pic:spPr>
              </pic:pic>
            </a:graphicData>
          </a:graphic>
          <wp14:sizeRelV relativeFrom="margin">
            <wp14:pctHeight>0</wp14:pctHeight>
          </wp14:sizeRelV>
        </wp:anchor>
      </w:drawing>
    </w:r>
  </w:p>
  <w:p w14:paraId="7B0F6514" w14:textId="77777777" w:rsidR="004E494C" w:rsidRDefault="004E494C">
    <w:pPr>
      <w:pStyle w:val="Encabezado"/>
    </w:pPr>
  </w:p>
  <w:p w14:paraId="18A5A036" w14:textId="77777777" w:rsidR="004E494C" w:rsidRDefault="004E494C">
    <w:pPr>
      <w:pStyle w:val="Encabezado"/>
    </w:pPr>
  </w:p>
  <w:p w14:paraId="24FFF97B" w14:textId="77777777" w:rsidR="004E494C" w:rsidRDefault="004E494C">
    <w:pPr>
      <w:pStyle w:val="Encabezado"/>
    </w:pPr>
  </w:p>
  <w:p w14:paraId="0B12B090" w14:textId="77777777" w:rsidR="004E494C" w:rsidRDefault="004E494C">
    <w:pPr>
      <w:pStyle w:val="Encabezado"/>
    </w:pPr>
    <w:r>
      <w:tab/>
    </w:r>
  </w:p>
  <w:p w14:paraId="670C45B9" w14:textId="77777777" w:rsidR="004E494C" w:rsidRDefault="004E49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6138"/>
    <w:multiLevelType w:val="hybridMultilevel"/>
    <w:tmpl w:val="3342C2EE"/>
    <w:lvl w:ilvl="0" w:tplc="62B429FC">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75789"/>
    <w:multiLevelType w:val="hybridMultilevel"/>
    <w:tmpl w:val="D90C3804"/>
    <w:lvl w:ilvl="0" w:tplc="09488592">
      <w:start w:val="1"/>
      <w:numFmt w:val="bullet"/>
      <w:lvlText w:val=""/>
      <w:lvlJc w:val="left"/>
      <w:pPr>
        <w:tabs>
          <w:tab w:val="num" w:pos="720"/>
        </w:tabs>
        <w:ind w:left="720" w:hanging="72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2740B8"/>
    <w:multiLevelType w:val="hybridMultilevel"/>
    <w:tmpl w:val="5AE0CA08"/>
    <w:lvl w:ilvl="0" w:tplc="A2065E12">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13E85246"/>
    <w:multiLevelType w:val="hybridMultilevel"/>
    <w:tmpl w:val="41B084B0"/>
    <w:lvl w:ilvl="0" w:tplc="0403000F">
      <w:start w:val="1"/>
      <w:numFmt w:val="decimal"/>
      <w:lvlText w:val="%1."/>
      <w:lvlJc w:val="left"/>
      <w:pPr>
        <w:ind w:left="765" w:hanging="360"/>
      </w:pPr>
    </w:lvl>
    <w:lvl w:ilvl="1" w:tplc="04030019" w:tentative="1">
      <w:start w:val="1"/>
      <w:numFmt w:val="lowerLetter"/>
      <w:lvlText w:val="%2."/>
      <w:lvlJc w:val="left"/>
      <w:pPr>
        <w:ind w:left="1485" w:hanging="360"/>
      </w:pPr>
    </w:lvl>
    <w:lvl w:ilvl="2" w:tplc="0403001B" w:tentative="1">
      <w:start w:val="1"/>
      <w:numFmt w:val="lowerRoman"/>
      <w:lvlText w:val="%3."/>
      <w:lvlJc w:val="right"/>
      <w:pPr>
        <w:ind w:left="2205" w:hanging="180"/>
      </w:pPr>
    </w:lvl>
    <w:lvl w:ilvl="3" w:tplc="0403000F" w:tentative="1">
      <w:start w:val="1"/>
      <w:numFmt w:val="decimal"/>
      <w:lvlText w:val="%4."/>
      <w:lvlJc w:val="left"/>
      <w:pPr>
        <w:ind w:left="2925" w:hanging="360"/>
      </w:pPr>
    </w:lvl>
    <w:lvl w:ilvl="4" w:tplc="04030019" w:tentative="1">
      <w:start w:val="1"/>
      <w:numFmt w:val="lowerLetter"/>
      <w:lvlText w:val="%5."/>
      <w:lvlJc w:val="left"/>
      <w:pPr>
        <w:ind w:left="3645" w:hanging="360"/>
      </w:pPr>
    </w:lvl>
    <w:lvl w:ilvl="5" w:tplc="0403001B" w:tentative="1">
      <w:start w:val="1"/>
      <w:numFmt w:val="lowerRoman"/>
      <w:lvlText w:val="%6."/>
      <w:lvlJc w:val="right"/>
      <w:pPr>
        <w:ind w:left="4365" w:hanging="180"/>
      </w:pPr>
    </w:lvl>
    <w:lvl w:ilvl="6" w:tplc="0403000F" w:tentative="1">
      <w:start w:val="1"/>
      <w:numFmt w:val="decimal"/>
      <w:lvlText w:val="%7."/>
      <w:lvlJc w:val="left"/>
      <w:pPr>
        <w:ind w:left="5085" w:hanging="360"/>
      </w:pPr>
    </w:lvl>
    <w:lvl w:ilvl="7" w:tplc="04030019" w:tentative="1">
      <w:start w:val="1"/>
      <w:numFmt w:val="lowerLetter"/>
      <w:lvlText w:val="%8."/>
      <w:lvlJc w:val="left"/>
      <w:pPr>
        <w:ind w:left="5805" w:hanging="360"/>
      </w:pPr>
    </w:lvl>
    <w:lvl w:ilvl="8" w:tplc="0403001B" w:tentative="1">
      <w:start w:val="1"/>
      <w:numFmt w:val="lowerRoman"/>
      <w:lvlText w:val="%9."/>
      <w:lvlJc w:val="right"/>
      <w:pPr>
        <w:ind w:left="6525" w:hanging="180"/>
      </w:pPr>
    </w:lvl>
  </w:abstractNum>
  <w:abstractNum w:abstractNumId="4" w15:restartNumberingAfterBreak="0">
    <w:nsid w:val="19660454"/>
    <w:multiLevelType w:val="hybridMultilevel"/>
    <w:tmpl w:val="FFF871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A376BD6"/>
    <w:multiLevelType w:val="hybridMultilevel"/>
    <w:tmpl w:val="735051A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5FD1039"/>
    <w:multiLevelType w:val="hybridMultilevel"/>
    <w:tmpl w:val="ABD6A9D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AF6623A"/>
    <w:multiLevelType w:val="hybridMultilevel"/>
    <w:tmpl w:val="463A7B1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D5F52A6"/>
    <w:multiLevelType w:val="hybridMultilevel"/>
    <w:tmpl w:val="EA4CFE7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E693E8C"/>
    <w:multiLevelType w:val="hybridMultilevel"/>
    <w:tmpl w:val="76623340"/>
    <w:lvl w:ilvl="0" w:tplc="A3466374">
      <w:start w:val="1"/>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31166718"/>
    <w:multiLevelType w:val="hybridMultilevel"/>
    <w:tmpl w:val="CBB8CFA0"/>
    <w:lvl w:ilvl="0" w:tplc="0403000B">
      <w:start w:val="1"/>
      <w:numFmt w:val="bullet"/>
      <w:lvlText w:val=""/>
      <w:lvlJc w:val="left"/>
      <w:pPr>
        <w:ind w:left="1068" w:hanging="360"/>
      </w:pPr>
      <w:rPr>
        <w:rFonts w:ascii="Wingdings" w:hAnsi="Wingdings"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1" w15:restartNumberingAfterBreak="0">
    <w:nsid w:val="359F4E26"/>
    <w:multiLevelType w:val="hybridMultilevel"/>
    <w:tmpl w:val="F168D7C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3AB85322"/>
    <w:multiLevelType w:val="hybridMultilevel"/>
    <w:tmpl w:val="BD3AED4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31C5057"/>
    <w:multiLevelType w:val="hybridMultilevel"/>
    <w:tmpl w:val="A614EB4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45355E6"/>
    <w:multiLevelType w:val="hybridMultilevel"/>
    <w:tmpl w:val="520050D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6E169A6"/>
    <w:multiLevelType w:val="hybridMultilevel"/>
    <w:tmpl w:val="3064E048"/>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DA7B78"/>
    <w:multiLevelType w:val="hybridMultilevel"/>
    <w:tmpl w:val="036A690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F16AC4"/>
    <w:multiLevelType w:val="hybridMultilevel"/>
    <w:tmpl w:val="019E75B8"/>
    <w:lvl w:ilvl="0" w:tplc="122462A0">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5BC5892"/>
    <w:multiLevelType w:val="hybridMultilevel"/>
    <w:tmpl w:val="21B21228"/>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9A56220"/>
    <w:multiLevelType w:val="hybridMultilevel"/>
    <w:tmpl w:val="3CF6203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69EB20B0"/>
    <w:multiLevelType w:val="hybridMultilevel"/>
    <w:tmpl w:val="6ACEBE0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78FD4BB4"/>
    <w:multiLevelType w:val="hybridMultilevel"/>
    <w:tmpl w:val="E2903B8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262101838">
    <w:abstractNumId w:val="0"/>
  </w:num>
  <w:num w:numId="2" w16cid:durableId="1580822090">
    <w:abstractNumId w:val="1"/>
  </w:num>
  <w:num w:numId="3" w16cid:durableId="367415153">
    <w:abstractNumId w:val="16"/>
  </w:num>
  <w:num w:numId="4" w16cid:durableId="1733845387">
    <w:abstractNumId w:val="15"/>
  </w:num>
  <w:num w:numId="5" w16cid:durableId="1190679713">
    <w:abstractNumId w:val="21"/>
  </w:num>
  <w:num w:numId="6" w16cid:durableId="875040497">
    <w:abstractNumId w:val="12"/>
  </w:num>
  <w:num w:numId="7" w16cid:durableId="1760177308">
    <w:abstractNumId w:val="6"/>
  </w:num>
  <w:num w:numId="8" w16cid:durableId="1916208238">
    <w:abstractNumId w:val="20"/>
  </w:num>
  <w:num w:numId="9" w16cid:durableId="1476603646">
    <w:abstractNumId w:val="2"/>
  </w:num>
  <w:num w:numId="10" w16cid:durableId="43215464">
    <w:abstractNumId w:val="3"/>
  </w:num>
  <w:num w:numId="11" w16cid:durableId="252401827">
    <w:abstractNumId w:val="11"/>
  </w:num>
  <w:num w:numId="12" w16cid:durableId="1568761135">
    <w:abstractNumId w:val="10"/>
  </w:num>
  <w:num w:numId="13" w16cid:durableId="733046944">
    <w:abstractNumId w:val="5"/>
  </w:num>
  <w:num w:numId="14" w16cid:durableId="1578438114">
    <w:abstractNumId w:val="18"/>
  </w:num>
  <w:num w:numId="15" w16cid:durableId="201939411">
    <w:abstractNumId w:val="14"/>
  </w:num>
  <w:num w:numId="16" w16cid:durableId="1552768798">
    <w:abstractNumId w:val="8"/>
  </w:num>
  <w:num w:numId="17" w16cid:durableId="2036498109">
    <w:abstractNumId w:val="9"/>
  </w:num>
  <w:num w:numId="18" w16cid:durableId="461121122">
    <w:abstractNumId w:val="19"/>
  </w:num>
  <w:num w:numId="19" w16cid:durableId="1792162236">
    <w:abstractNumId w:val="13"/>
  </w:num>
  <w:num w:numId="20" w16cid:durableId="234166837">
    <w:abstractNumId w:val="4"/>
  </w:num>
  <w:num w:numId="21" w16cid:durableId="455102925">
    <w:abstractNumId w:val="7"/>
  </w:num>
  <w:num w:numId="22" w16cid:durableId="1204364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A2"/>
    <w:rsid w:val="00000865"/>
    <w:rsid w:val="00000FEB"/>
    <w:rsid w:val="00001D32"/>
    <w:rsid w:val="00002D91"/>
    <w:rsid w:val="00005888"/>
    <w:rsid w:val="000062C8"/>
    <w:rsid w:val="0001179B"/>
    <w:rsid w:val="000137EA"/>
    <w:rsid w:val="00013C91"/>
    <w:rsid w:val="000165AF"/>
    <w:rsid w:val="00021EF4"/>
    <w:rsid w:val="00022A93"/>
    <w:rsid w:val="000240EF"/>
    <w:rsid w:val="000258E6"/>
    <w:rsid w:val="000322FC"/>
    <w:rsid w:val="00033512"/>
    <w:rsid w:val="00035F31"/>
    <w:rsid w:val="00040957"/>
    <w:rsid w:val="00041612"/>
    <w:rsid w:val="00044287"/>
    <w:rsid w:val="00050A53"/>
    <w:rsid w:val="00051C2D"/>
    <w:rsid w:val="00054AC8"/>
    <w:rsid w:val="00054C80"/>
    <w:rsid w:val="00054D90"/>
    <w:rsid w:val="00054E40"/>
    <w:rsid w:val="00056B57"/>
    <w:rsid w:val="00057FBA"/>
    <w:rsid w:val="0006011A"/>
    <w:rsid w:val="00061766"/>
    <w:rsid w:val="000624AA"/>
    <w:rsid w:val="000631C7"/>
    <w:rsid w:val="000646A5"/>
    <w:rsid w:val="00064EEF"/>
    <w:rsid w:val="00065657"/>
    <w:rsid w:val="000673A2"/>
    <w:rsid w:val="00077950"/>
    <w:rsid w:val="00085C87"/>
    <w:rsid w:val="00090866"/>
    <w:rsid w:val="000917BF"/>
    <w:rsid w:val="000967A4"/>
    <w:rsid w:val="000979FC"/>
    <w:rsid w:val="000A19A2"/>
    <w:rsid w:val="000A233D"/>
    <w:rsid w:val="000A37EC"/>
    <w:rsid w:val="000A4F75"/>
    <w:rsid w:val="000A51BE"/>
    <w:rsid w:val="000A7904"/>
    <w:rsid w:val="000B06F1"/>
    <w:rsid w:val="000B1141"/>
    <w:rsid w:val="000B4EF1"/>
    <w:rsid w:val="000B6E1F"/>
    <w:rsid w:val="000C1172"/>
    <w:rsid w:val="000C1EC8"/>
    <w:rsid w:val="000C2D38"/>
    <w:rsid w:val="000D01FD"/>
    <w:rsid w:val="000D199D"/>
    <w:rsid w:val="000D2497"/>
    <w:rsid w:val="000D25EE"/>
    <w:rsid w:val="000D35B1"/>
    <w:rsid w:val="000D4375"/>
    <w:rsid w:val="000D44EC"/>
    <w:rsid w:val="000E0CBA"/>
    <w:rsid w:val="000E2818"/>
    <w:rsid w:val="000E2A58"/>
    <w:rsid w:val="000E3B0C"/>
    <w:rsid w:val="000E6351"/>
    <w:rsid w:val="000E79C8"/>
    <w:rsid w:val="000F317F"/>
    <w:rsid w:val="000F4D64"/>
    <w:rsid w:val="000F50B3"/>
    <w:rsid w:val="000F6222"/>
    <w:rsid w:val="0010048F"/>
    <w:rsid w:val="00100633"/>
    <w:rsid w:val="0010163D"/>
    <w:rsid w:val="00103277"/>
    <w:rsid w:val="001161FF"/>
    <w:rsid w:val="00116DBA"/>
    <w:rsid w:val="001174C6"/>
    <w:rsid w:val="00121E66"/>
    <w:rsid w:val="00122EAE"/>
    <w:rsid w:val="00126BAA"/>
    <w:rsid w:val="00132384"/>
    <w:rsid w:val="00136BDD"/>
    <w:rsid w:val="00137A52"/>
    <w:rsid w:val="00137F04"/>
    <w:rsid w:val="00141222"/>
    <w:rsid w:val="00147D91"/>
    <w:rsid w:val="00151618"/>
    <w:rsid w:val="0015483C"/>
    <w:rsid w:val="00156732"/>
    <w:rsid w:val="001568AB"/>
    <w:rsid w:val="001570D7"/>
    <w:rsid w:val="001608C2"/>
    <w:rsid w:val="0016280C"/>
    <w:rsid w:val="00165306"/>
    <w:rsid w:val="00172A4C"/>
    <w:rsid w:val="00172EFC"/>
    <w:rsid w:val="001741B2"/>
    <w:rsid w:val="00174362"/>
    <w:rsid w:val="00175A52"/>
    <w:rsid w:val="00175DF9"/>
    <w:rsid w:val="00180DEC"/>
    <w:rsid w:val="00183760"/>
    <w:rsid w:val="00187027"/>
    <w:rsid w:val="0019393A"/>
    <w:rsid w:val="001949B0"/>
    <w:rsid w:val="001955CB"/>
    <w:rsid w:val="00197174"/>
    <w:rsid w:val="001A1595"/>
    <w:rsid w:val="001A2E16"/>
    <w:rsid w:val="001A366A"/>
    <w:rsid w:val="001B40EE"/>
    <w:rsid w:val="001B42BC"/>
    <w:rsid w:val="001B4651"/>
    <w:rsid w:val="001B5F1D"/>
    <w:rsid w:val="001C01B8"/>
    <w:rsid w:val="001C0D9E"/>
    <w:rsid w:val="001C41DC"/>
    <w:rsid w:val="001C4822"/>
    <w:rsid w:val="001C5815"/>
    <w:rsid w:val="001D19E3"/>
    <w:rsid w:val="001D4E39"/>
    <w:rsid w:val="001D60A8"/>
    <w:rsid w:val="001D7588"/>
    <w:rsid w:val="001E1DEC"/>
    <w:rsid w:val="001E36D5"/>
    <w:rsid w:val="001E4300"/>
    <w:rsid w:val="001E4D5F"/>
    <w:rsid w:val="001E5309"/>
    <w:rsid w:val="001E6063"/>
    <w:rsid w:val="001F160D"/>
    <w:rsid w:val="001F5AD9"/>
    <w:rsid w:val="001F6DF0"/>
    <w:rsid w:val="001F6F4B"/>
    <w:rsid w:val="00200BBA"/>
    <w:rsid w:val="002012C5"/>
    <w:rsid w:val="00201477"/>
    <w:rsid w:val="00202DD6"/>
    <w:rsid w:val="0020612F"/>
    <w:rsid w:val="00210EDB"/>
    <w:rsid w:val="0021277F"/>
    <w:rsid w:val="00213325"/>
    <w:rsid w:val="00216E22"/>
    <w:rsid w:val="00220272"/>
    <w:rsid w:val="00222088"/>
    <w:rsid w:val="0022376F"/>
    <w:rsid w:val="00225D76"/>
    <w:rsid w:val="0022731B"/>
    <w:rsid w:val="00227F71"/>
    <w:rsid w:val="002338E1"/>
    <w:rsid w:val="0023598F"/>
    <w:rsid w:val="00236102"/>
    <w:rsid w:val="00237EC0"/>
    <w:rsid w:val="0024747B"/>
    <w:rsid w:val="0024771C"/>
    <w:rsid w:val="002519B1"/>
    <w:rsid w:val="00254AB0"/>
    <w:rsid w:val="00257DFE"/>
    <w:rsid w:val="0026187E"/>
    <w:rsid w:val="00261BCE"/>
    <w:rsid w:val="00262A6E"/>
    <w:rsid w:val="002644FC"/>
    <w:rsid w:val="00265BA7"/>
    <w:rsid w:val="00267694"/>
    <w:rsid w:val="0027002E"/>
    <w:rsid w:val="002701E7"/>
    <w:rsid w:val="002732A2"/>
    <w:rsid w:val="00274176"/>
    <w:rsid w:val="00276B98"/>
    <w:rsid w:val="00277ADC"/>
    <w:rsid w:val="00282B19"/>
    <w:rsid w:val="00286D76"/>
    <w:rsid w:val="002908F2"/>
    <w:rsid w:val="00290A7C"/>
    <w:rsid w:val="0029274C"/>
    <w:rsid w:val="00293016"/>
    <w:rsid w:val="00294B73"/>
    <w:rsid w:val="002A44E5"/>
    <w:rsid w:val="002A5105"/>
    <w:rsid w:val="002B1BD2"/>
    <w:rsid w:val="002B1C31"/>
    <w:rsid w:val="002B3C4D"/>
    <w:rsid w:val="002B52B0"/>
    <w:rsid w:val="002B6B99"/>
    <w:rsid w:val="002B70B6"/>
    <w:rsid w:val="002C0968"/>
    <w:rsid w:val="002C23DA"/>
    <w:rsid w:val="002C2754"/>
    <w:rsid w:val="002C2CA0"/>
    <w:rsid w:val="002C4945"/>
    <w:rsid w:val="002C6402"/>
    <w:rsid w:val="002C7F01"/>
    <w:rsid w:val="002D01F1"/>
    <w:rsid w:val="002D51CE"/>
    <w:rsid w:val="002D56E9"/>
    <w:rsid w:val="002E295B"/>
    <w:rsid w:val="002E32BD"/>
    <w:rsid w:val="002E4863"/>
    <w:rsid w:val="002E5FB5"/>
    <w:rsid w:val="002E64C7"/>
    <w:rsid w:val="002E6BC6"/>
    <w:rsid w:val="002E7D09"/>
    <w:rsid w:val="002F6868"/>
    <w:rsid w:val="00300048"/>
    <w:rsid w:val="00301E98"/>
    <w:rsid w:val="00304DF0"/>
    <w:rsid w:val="00311F09"/>
    <w:rsid w:val="00311F8D"/>
    <w:rsid w:val="00312577"/>
    <w:rsid w:val="00320C1C"/>
    <w:rsid w:val="00322B68"/>
    <w:rsid w:val="00323C36"/>
    <w:rsid w:val="00323FCC"/>
    <w:rsid w:val="00324E9F"/>
    <w:rsid w:val="003259E6"/>
    <w:rsid w:val="00325DB8"/>
    <w:rsid w:val="00325F08"/>
    <w:rsid w:val="00335111"/>
    <w:rsid w:val="003412EE"/>
    <w:rsid w:val="00342943"/>
    <w:rsid w:val="00346650"/>
    <w:rsid w:val="00350EA5"/>
    <w:rsid w:val="003628C6"/>
    <w:rsid w:val="00362B5D"/>
    <w:rsid w:val="003647C5"/>
    <w:rsid w:val="0037097E"/>
    <w:rsid w:val="00371F5D"/>
    <w:rsid w:val="00375401"/>
    <w:rsid w:val="003756BF"/>
    <w:rsid w:val="00375927"/>
    <w:rsid w:val="00375F2D"/>
    <w:rsid w:val="00380074"/>
    <w:rsid w:val="003861B6"/>
    <w:rsid w:val="00386459"/>
    <w:rsid w:val="0038653C"/>
    <w:rsid w:val="00390947"/>
    <w:rsid w:val="00392E2C"/>
    <w:rsid w:val="00393591"/>
    <w:rsid w:val="00393670"/>
    <w:rsid w:val="00394C94"/>
    <w:rsid w:val="0039582F"/>
    <w:rsid w:val="00396B53"/>
    <w:rsid w:val="003A0253"/>
    <w:rsid w:val="003A56E3"/>
    <w:rsid w:val="003A5BBE"/>
    <w:rsid w:val="003A5F5E"/>
    <w:rsid w:val="003A600F"/>
    <w:rsid w:val="003A6E3A"/>
    <w:rsid w:val="003A7703"/>
    <w:rsid w:val="003B00BE"/>
    <w:rsid w:val="003B015B"/>
    <w:rsid w:val="003B2360"/>
    <w:rsid w:val="003B2C23"/>
    <w:rsid w:val="003B31F0"/>
    <w:rsid w:val="003B5074"/>
    <w:rsid w:val="003B5E7E"/>
    <w:rsid w:val="003B6047"/>
    <w:rsid w:val="003B76A4"/>
    <w:rsid w:val="003C1E2B"/>
    <w:rsid w:val="003C2064"/>
    <w:rsid w:val="003C250A"/>
    <w:rsid w:val="003C4FF2"/>
    <w:rsid w:val="003D10EF"/>
    <w:rsid w:val="003D1B8E"/>
    <w:rsid w:val="003D619D"/>
    <w:rsid w:val="003D6936"/>
    <w:rsid w:val="003D7320"/>
    <w:rsid w:val="003E2785"/>
    <w:rsid w:val="003E3F5F"/>
    <w:rsid w:val="003E7FDE"/>
    <w:rsid w:val="003F04BA"/>
    <w:rsid w:val="004002C3"/>
    <w:rsid w:val="004013A3"/>
    <w:rsid w:val="0040355E"/>
    <w:rsid w:val="004054D1"/>
    <w:rsid w:val="00406073"/>
    <w:rsid w:val="004075E8"/>
    <w:rsid w:val="004100B5"/>
    <w:rsid w:val="0041091A"/>
    <w:rsid w:val="00411F83"/>
    <w:rsid w:val="004125C0"/>
    <w:rsid w:val="00416C8D"/>
    <w:rsid w:val="0042039D"/>
    <w:rsid w:val="00420F97"/>
    <w:rsid w:val="0042797D"/>
    <w:rsid w:val="0043075C"/>
    <w:rsid w:val="0043087C"/>
    <w:rsid w:val="00433E7B"/>
    <w:rsid w:val="00435154"/>
    <w:rsid w:val="004410EE"/>
    <w:rsid w:val="0044197A"/>
    <w:rsid w:val="0044237D"/>
    <w:rsid w:val="00445452"/>
    <w:rsid w:val="004461E3"/>
    <w:rsid w:val="00450970"/>
    <w:rsid w:val="00450FE5"/>
    <w:rsid w:val="004544CC"/>
    <w:rsid w:val="00455DCA"/>
    <w:rsid w:val="00457A7C"/>
    <w:rsid w:val="00461575"/>
    <w:rsid w:val="004632CF"/>
    <w:rsid w:val="004654E1"/>
    <w:rsid w:val="004672F9"/>
    <w:rsid w:val="00467F56"/>
    <w:rsid w:val="00467FB9"/>
    <w:rsid w:val="004713B7"/>
    <w:rsid w:val="00471834"/>
    <w:rsid w:val="00471A2D"/>
    <w:rsid w:val="00471B97"/>
    <w:rsid w:val="004740E1"/>
    <w:rsid w:val="00475CCA"/>
    <w:rsid w:val="00477823"/>
    <w:rsid w:val="00481418"/>
    <w:rsid w:val="00482E61"/>
    <w:rsid w:val="00482EFF"/>
    <w:rsid w:val="0048422B"/>
    <w:rsid w:val="00484BF7"/>
    <w:rsid w:val="00493380"/>
    <w:rsid w:val="00495116"/>
    <w:rsid w:val="0049636A"/>
    <w:rsid w:val="00497622"/>
    <w:rsid w:val="004A2B48"/>
    <w:rsid w:val="004A357A"/>
    <w:rsid w:val="004A4781"/>
    <w:rsid w:val="004A4B0B"/>
    <w:rsid w:val="004A55CE"/>
    <w:rsid w:val="004B1777"/>
    <w:rsid w:val="004B2DA5"/>
    <w:rsid w:val="004B2E42"/>
    <w:rsid w:val="004B2F55"/>
    <w:rsid w:val="004B41A9"/>
    <w:rsid w:val="004B7DA4"/>
    <w:rsid w:val="004C13A1"/>
    <w:rsid w:val="004C30C9"/>
    <w:rsid w:val="004C4217"/>
    <w:rsid w:val="004C4BD0"/>
    <w:rsid w:val="004C5D19"/>
    <w:rsid w:val="004C67BF"/>
    <w:rsid w:val="004C725B"/>
    <w:rsid w:val="004C7329"/>
    <w:rsid w:val="004D2797"/>
    <w:rsid w:val="004D406D"/>
    <w:rsid w:val="004E0331"/>
    <w:rsid w:val="004E0F38"/>
    <w:rsid w:val="004E3793"/>
    <w:rsid w:val="004E3C27"/>
    <w:rsid w:val="004E42EB"/>
    <w:rsid w:val="004E4322"/>
    <w:rsid w:val="004E494C"/>
    <w:rsid w:val="004F0499"/>
    <w:rsid w:val="004F0F1D"/>
    <w:rsid w:val="004F26F4"/>
    <w:rsid w:val="004F628C"/>
    <w:rsid w:val="004F6951"/>
    <w:rsid w:val="004F721E"/>
    <w:rsid w:val="00501A2D"/>
    <w:rsid w:val="00505190"/>
    <w:rsid w:val="005105E0"/>
    <w:rsid w:val="00510AB0"/>
    <w:rsid w:val="005140D0"/>
    <w:rsid w:val="00517B2F"/>
    <w:rsid w:val="005203F2"/>
    <w:rsid w:val="00520E4B"/>
    <w:rsid w:val="00522E24"/>
    <w:rsid w:val="005243FA"/>
    <w:rsid w:val="005248BE"/>
    <w:rsid w:val="00525DEE"/>
    <w:rsid w:val="005267F4"/>
    <w:rsid w:val="00526E16"/>
    <w:rsid w:val="00533660"/>
    <w:rsid w:val="00542661"/>
    <w:rsid w:val="005434B9"/>
    <w:rsid w:val="0054547E"/>
    <w:rsid w:val="0054696F"/>
    <w:rsid w:val="00546E82"/>
    <w:rsid w:val="00550BA5"/>
    <w:rsid w:val="0055141D"/>
    <w:rsid w:val="00553867"/>
    <w:rsid w:val="005539C4"/>
    <w:rsid w:val="005543D3"/>
    <w:rsid w:val="0055576C"/>
    <w:rsid w:val="0055643E"/>
    <w:rsid w:val="005601C7"/>
    <w:rsid w:val="00560B96"/>
    <w:rsid w:val="00561B9C"/>
    <w:rsid w:val="00562CDF"/>
    <w:rsid w:val="00563029"/>
    <w:rsid w:val="00565537"/>
    <w:rsid w:val="0056560D"/>
    <w:rsid w:val="00571F43"/>
    <w:rsid w:val="00572235"/>
    <w:rsid w:val="00573893"/>
    <w:rsid w:val="00573DE5"/>
    <w:rsid w:val="00576092"/>
    <w:rsid w:val="00577102"/>
    <w:rsid w:val="00577479"/>
    <w:rsid w:val="005839FF"/>
    <w:rsid w:val="005862E9"/>
    <w:rsid w:val="00586476"/>
    <w:rsid w:val="00586ADF"/>
    <w:rsid w:val="00586E00"/>
    <w:rsid w:val="0058719A"/>
    <w:rsid w:val="0058743F"/>
    <w:rsid w:val="005879FA"/>
    <w:rsid w:val="00587D4C"/>
    <w:rsid w:val="005939FE"/>
    <w:rsid w:val="00593C86"/>
    <w:rsid w:val="005957EA"/>
    <w:rsid w:val="005968AE"/>
    <w:rsid w:val="00596AAA"/>
    <w:rsid w:val="005A15E2"/>
    <w:rsid w:val="005A46AA"/>
    <w:rsid w:val="005A79BB"/>
    <w:rsid w:val="005B14EC"/>
    <w:rsid w:val="005B2C91"/>
    <w:rsid w:val="005B549E"/>
    <w:rsid w:val="005B75AF"/>
    <w:rsid w:val="005C1B40"/>
    <w:rsid w:val="005C1EB8"/>
    <w:rsid w:val="005C2B8E"/>
    <w:rsid w:val="005C3A2B"/>
    <w:rsid w:val="005C3A53"/>
    <w:rsid w:val="005C4547"/>
    <w:rsid w:val="005C7311"/>
    <w:rsid w:val="005C7E53"/>
    <w:rsid w:val="005D1DEA"/>
    <w:rsid w:val="005D7627"/>
    <w:rsid w:val="005D7B68"/>
    <w:rsid w:val="005E0744"/>
    <w:rsid w:val="005E28E6"/>
    <w:rsid w:val="005E454E"/>
    <w:rsid w:val="005E48E6"/>
    <w:rsid w:val="005E605C"/>
    <w:rsid w:val="005E608C"/>
    <w:rsid w:val="005E6255"/>
    <w:rsid w:val="005F0376"/>
    <w:rsid w:val="005F0668"/>
    <w:rsid w:val="005F0F4A"/>
    <w:rsid w:val="005F0F4F"/>
    <w:rsid w:val="005F1B0B"/>
    <w:rsid w:val="005F1D14"/>
    <w:rsid w:val="005F29C8"/>
    <w:rsid w:val="005F4006"/>
    <w:rsid w:val="005F775E"/>
    <w:rsid w:val="00604B2E"/>
    <w:rsid w:val="00606750"/>
    <w:rsid w:val="00607D0A"/>
    <w:rsid w:val="006121F2"/>
    <w:rsid w:val="0061274A"/>
    <w:rsid w:val="00612831"/>
    <w:rsid w:val="006142BF"/>
    <w:rsid w:val="006148D0"/>
    <w:rsid w:val="00615050"/>
    <w:rsid w:val="00616860"/>
    <w:rsid w:val="00617F2D"/>
    <w:rsid w:val="00620132"/>
    <w:rsid w:val="006218F7"/>
    <w:rsid w:val="00624996"/>
    <w:rsid w:val="00627091"/>
    <w:rsid w:val="0062772D"/>
    <w:rsid w:val="00631943"/>
    <w:rsid w:val="0063678E"/>
    <w:rsid w:val="006368F1"/>
    <w:rsid w:val="00640148"/>
    <w:rsid w:val="00642011"/>
    <w:rsid w:val="0065032B"/>
    <w:rsid w:val="00650962"/>
    <w:rsid w:val="00651FD4"/>
    <w:rsid w:val="0065200F"/>
    <w:rsid w:val="00657B20"/>
    <w:rsid w:val="0066274A"/>
    <w:rsid w:val="006633A0"/>
    <w:rsid w:val="00666F56"/>
    <w:rsid w:val="00670E04"/>
    <w:rsid w:val="00673CD2"/>
    <w:rsid w:val="00673DEB"/>
    <w:rsid w:val="0067518C"/>
    <w:rsid w:val="00676DC0"/>
    <w:rsid w:val="00677AAC"/>
    <w:rsid w:val="0068012D"/>
    <w:rsid w:val="006804D4"/>
    <w:rsid w:val="006903E8"/>
    <w:rsid w:val="00693845"/>
    <w:rsid w:val="00694909"/>
    <w:rsid w:val="00694ED7"/>
    <w:rsid w:val="0069534D"/>
    <w:rsid w:val="00696C81"/>
    <w:rsid w:val="00697EAF"/>
    <w:rsid w:val="006A057A"/>
    <w:rsid w:val="006A2F83"/>
    <w:rsid w:val="006A2F8F"/>
    <w:rsid w:val="006A4D47"/>
    <w:rsid w:val="006A5A55"/>
    <w:rsid w:val="006B0AC4"/>
    <w:rsid w:val="006B24BF"/>
    <w:rsid w:val="006B25A6"/>
    <w:rsid w:val="006B2980"/>
    <w:rsid w:val="006B64CE"/>
    <w:rsid w:val="006C009D"/>
    <w:rsid w:val="006C17F6"/>
    <w:rsid w:val="006C1C0A"/>
    <w:rsid w:val="006C2ECB"/>
    <w:rsid w:val="006D0AE5"/>
    <w:rsid w:val="006D0F57"/>
    <w:rsid w:val="006D68CC"/>
    <w:rsid w:val="006D6D2E"/>
    <w:rsid w:val="006E2050"/>
    <w:rsid w:val="006E412E"/>
    <w:rsid w:val="006E5296"/>
    <w:rsid w:val="006E554D"/>
    <w:rsid w:val="006E770F"/>
    <w:rsid w:val="006F372A"/>
    <w:rsid w:val="006F4391"/>
    <w:rsid w:val="006F45AC"/>
    <w:rsid w:val="006F6C27"/>
    <w:rsid w:val="007017E5"/>
    <w:rsid w:val="00705064"/>
    <w:rsid w:val="00705FFD"/>
    <w:rsid w:val="00716CF9"/>
    <w:rsid w:val="00721CD1"/>
    <w:rsid w:val="00722AE1"/>
    <w:rsid w:val="007311F2"/>
    <w:rsid w:val="00732B4A"/>
    <w:rsid w:val="00737E5B"/>
    <w:rsid w:val="00741442"/>
    <w:rsid w:val="00741CAD"/>
    <w:rsid w:val="00742FAB"/>
    <w:rsid w:val="00744EDD"/>
    <w:rsid w:val="00747205"/>
    <w:rsid w:val="007525CD"/>
    <w:rsid w:val="00752E7B"/>
    <w:rsid w:val="00754392"/>
    <w:rsid w:val="007548C5"/>
    <w:rsid w:val="00755EB4"/>
    <w:rsid w:val="00760254"/>
    <w:rsid w:val="007667B0"/>
    <w:rsid w:val="007671BF"/>
    <w:rsid w:val="0077185B"/>
    <w:rsid w:val="00771FA7"/>
    <w:rsid w:val="00771FDB"/>
    <w:rsid w:val="00776650"/>
    <w:rsid w:val="00776C24"/>
    <w:rsid w:val="007847C7"/>
    <w:rsid w:val="007859EA"/>
    <w:rsid w:val="0078659C"/>
    <w:rsid w:val="00787BA6"/>
    <w:rsid w:val="0079011F"/>
    <w:rsid w:val="00794FB2"/>
    <w:rsid w:val="00795656"/>
    <w:rsid w:val="00795791"/>
    <w:rsid w:val="00795D13"/>
    <w:rsid w:val="007969A0"/>
    <w:rsid w:val="007A1D3C"/>
    <w:rsid w:val="007A5B43"/>
    <w:rsid w:val="007A625A"/>
    <w:rsid w:val="007A6969"/>
    <w:rsid w:val="007A71CA"/>
    <w:rsid w:val="007B1E59"/>
    <w:rsid w:val="007B3A80"/>
    <w:rsid w:val="007B4C03"/>
    <w:rsid w:val="007B7D3E"/>
    <w:rsid w:val="007C17D7"/>
    <w:rsid w:val="007C2667"/>
    <w:rsid w:val="007C3747"/>
    <w:rsid w:val="007C7BD2"/>
    <w:rsid w:val="007D1AD5"/>
    <w:rsid w:val="007D1C54"/>
    <w:rsid w:val="007D2BB3"/>
    <w:rsid w:val="007D2BCD"/>
    <w:rsid w:val="007E20CF"/>
    <w:rsid w:val="007E2EF2"/>
    <w:rsid w:val="007E3060"/>
    <w:rsid w:val="007F36AB"/>
    <w:rsid w:val="007F3928"/>
    <w:rsid w:val="007F3F1B"/>
    <w:rsid w:val="007F477F"/>
    <w:rsid w:val="007F49B5"/>
    <w:rsid w:val="007F6995"/>
    <w:rsid w:val="00801FA6"/>
    <w:rsid w:val="00802B57"/>
    <w:rsid w:val="00803B07"/>
    <w:rsid w:val="0080410D"/>
    <w:rsid w:val="0080453B"/>
    <w:rsid w:val="00804B54"/>
    <w:rsid w:val="008067B1"/>
    <w:rsid w:val="00807795"/>
    <w:rsid w:val="00807887"/>
    <w:rsid w:val="00807E48"/>
    <w:rsid w:val="00810806"/>
    <w:rsid w:val="00812554"/>
    <w:rsid w:val="00812AEA"/>
    <w:rsid w:val="008150CD"/>
    <w:rsid w:val="00815610"/>
    <w:rsid w:val="008158F7"/>
    <w:rsid w:val="00824E13"/>
    <w:rsid w:val="0083187E"/>
    <w:rsid w:val="00832407"/>
    <w:rsid w:val="008332D3"/>
    <w:rsid w:val="008347E0"/>
    <w:rsid w:val="00836ECB"/>
    <w:rsid w:val="008463C0"/>
    <w:rsid w:val="008518F5"/>
    <w:rsid w:val="00853A02"/>
    <w:rsid w:val="008570DE"/>
    <w:rsid w:val="008641E1"/>
    <w:rsid w:val="00866691"/>
    <w:rsid w:val="008679AB"/>
    <w:rsid w:val="0087129E"/>
    <w:rsid w:val="00872A68"/>
    <w:rsid w:val="008774CC"/>
    <w:rsid w:val="008828E2"/>
    <w:rsid w:val="00882AFB"/>
    <w:rsid w:val="00882B45"/>
    <w:rsid w:val="00883B3F"/>
    <w:rsid w:val="0089128E"/>
    <w:rsid w:val="00894A02"/>
    <w:rsid w:val="00896416"/>
    <w:rsid w:val="0089738D"/>
    <w:rsid w:val="008A426A"/>
    <w:rsid w:val="008B0C42"/>
    <w:rsid w:val="008B0F05"/>
    <w:rsid w:val="008B1584"/>
    <w:rsid w:val="008B3012"/>
    <w:rsid w:val="008B71CC"/>
    <w:rsid w:val="008B723C"/>
    <w:rsid w:val="008C2535"/>
    <w:rsid w:val="008C2F5E"/>
    <w:rsid w:val="008C35E1"/>
    <w:rsid w:val="008C44A3"/>
    <w:rsid w:val="008C4D59"/>
    <w:rsid w:val="008D0F80"/>
    <w:rsid w:val="008D39EA"/>
    <w:rsid w:val="008D3EA8"/>
    <w:rsid w:val="008D4385"/>
    <w:rsid w:val="008D464A"/>
    <w:rsid w:val="008D56B8"/>
    <w:rsid w:val="008E1A46"/>
    <w:rsid w:val="008E2356"/>
    <w:rsid w:val="008E2DF0"/>
    <w:rsid w:val="008E4BC7"/>
    <w:rsid w:val="008E4EF6"/>
    <w:rsid w:val="008E6C22"/>
    <w:rsid w:val="008F075C"/>
    <w:rsid w:val="008F20ED"/>
    <w:rsid w:val="008F4D69"/>
    <w:rsid w:val="0090102B"/>
    <w:rsid w:val="009025D8"/>
    <w:rsid w:val="009032DC"/>
    <w:rsid w:val="009034C8"/>
    <w:rsid w:val="00903C91"/>
    <w:rsid w:val="009066F9"/>
    <w:rsid w:val="00906E69"/>
    <w:rsid w:val="00914A17"/>
    <w:rsid w:val="009150A7"/>
    <w:rsid w:val="00923998"/>
    <w:rsid w:val="00923E3B"/>
    <w:rsid w:val="0092471A"/>
    <w:rsid w:val="00925676"/>
    <w:rsid w:val="00925F9A"/>
    <w:rsid w:val="00927327"/>
    <w:rsid w:val="009346A7"/>
    <w:rsid w:val="0093769C"/>
    <w:rsid w:val="009413C9"/>
    <w:rsid w:val="00941A30"/>
    <w:rsid w:val="00941C52"/>
    <w:rsid w:val="009433FE"/>
    <w:rsid w:val="009440ED"/>
    <w:rsid w:val="00946A75"/>
    <w:rsid w:val="00947555"/>
    <w:rsid w:val="00947B38"/>
    <w:rsid w:val="00953955"/>
    <w:rsid w:val="00954170"/>
    <w:rsid w:val="00955428"/>
    <w:rsid w:val="0095676A"/>
    <w:rsid w:val="009575D4"/>
    <w:rsid w:val="00957F34"/>
    <w:rsid w:val="009622F7"/>
    <w:rsid w:val="009624DB"/>
    <w:rsid w:val="009701D5"/>
    <w:rsid w:val="009745C8"/>
    <w:rsid w:val="00975F0A"/>
    <w:rsid w:val="00980C18"/>
    <w:rsid w:val="00981A98"/>
    <w:rsid w:val="00987C16"/>
    <w:rsid w:val="00991DBC"/>
    <w:rsid w:val="00992697"/>
    <w:rsid w:val="00994B39"/>
    <w:rsid w:val="00995DCF"/>
    <w:rsid w:val="0099673E"/>
    <w:rsid w:val="00997AC5"/>
    <w:rsid w:val="009A341B"/>
    <w:rsid w:val="009A3EF9"/>
    <w:rsid w:val="009A4DB2"/>
    <w:rsid w:val="009A75E4"/>
    <w:rsid w:val="009B2D9C"/>
    <w:rsid w:val="009B53AA"/>
    <w:rsid w:val="009C16E0"/>
    <w:rsid w:val="009C40AF"/>
    <w:rsid w:val="009C4521"/>
    <w:rsid w:val="009C69E7"/>
    <w:rsid w:val="009C6AA5"/>
    <w:rsid w:val="009D143E"/>
    <w:rsid w:val="009D1B36"/>
    <w:rsid w:val="009D446F"/>
    <w:rsid w:val="009E1892"/>
    <w:rsid w:val="009E199D"/>
    <w:rsid w:val="009E3411"/>
    <w:rsid w:val="009E4040"/>
    <w:rsid w:val="009F5241"/>
    <w:rsid w:val="00A006B0"/>
    <w:rsid w:val="00A0151C"/>
    <w:rsid w:val="00A0335B"/>
    <w:rsid w:val="00A0580E"/>
    <w:rsid w:val="00A07EA7"/>
    <w:rsid w:val="00A1032F"/>
    <w:rsid w:val="00A1132D"/>
    <w:rsid w:val="00A118D7"/>
    <w:rsid w:val="00A14301"/>
    <w:rsid w:val="00A15DFD"/>
    <w:rsid w:val="00A16A81"/>
    <w:rsid w:val="00A2060C"/>
    <w:rsid w:val="00A21C77"/>
    <w:rsid w:val="00A231EA"/>
    <w:rsid w:val="00A2398B"/>
    <w:rsid w:val="00A25745"/>
    <w:rsid w:val="00A259C6"/>
    <w:rsid w:val="00A25C7D"/>
    <w:rsid w:val="00A273FE"/>
    <w:rsid w:val="00A31B6B"/>
    <w:rsid w:val="00A32A45"/>
    <w:rsid w:val="00A32CB8"/>
    <w:rsid w:val="00A34102"/>
    <w:rsid w:val="00A345E1"/>
    <w:rsid w:val="00A34813"/>
    <w:rsid w:val="00A35AE4"/>
    <w:rsid w:val="00A35C69"/>
    <w:rsid w:val="00A35FE7"/>
    <w:rsid w:val="00A375A7"/>
    <w:rsid w:val="00A40DF6"/>
    <w:rsid w:val="00A41CC7"/>
    <w:rsid w:val="00A41F46"/>
    <w:rsid w:val="00A464CB"/>
    <w:rsid w:val="00A46BA2"/>
    <w:rsid w:val="00A478AB"/>
    <w:rsid w:val="00A5373F"/>
    <w:rsid w:val="00A54DBB"/>
    <w:rsid w:val="00A54E85"/>
    <w:rsid w:val="00A55FD2"/>
    <w:rsid w:val="00A60A24"/>
    <w:rsid w:val="00A63DB0"/>
    <w:rsid w:val="00A643EA"/>
    <w:rsid w:val="00A65AF7"/>
    <w:rsid w:val="00A65EA9"/>
    <w:rsid w:val="00A66F6B"/>
    <w:rsid w:val="00A67032"/>
    <w:rsid w:val="00A74719"/>
    <w:rsid w:val="00A75C52"/>
    <w:rsid w:val="00A75D3A"/>
    <w:rsid w:val="00A82960"/>
    <w:rsid w:val="00A84DEC"/>
    <w:rsid w:val="00A86228"/>
    <w:rsid w:val="00A8631C"/>
    <w:rsid w:val="00A905C6"/>
    <w:rsid w:val="00A90A8E"/>
    <w:rsid w:val="00A913E1"/>
    <w:rsid w:val="00A94340"/>
    <w:rsid w:val="00A95E7A"/>
    <w:rsid w:val="00AA1CBD"/>
    <w:rsid w:val="00AA4066"/>
    <w:rsid w:val="00AA4B04"/>
    <w:rsid w:val="00AA4E87"/>
    <w:rsid w:val="00AA59C7"/>
    <w:rsid w:val="00AA640D"/>
    <w:rsid w:val="00AA6E46"/>
    <w:rsid w:val="00AB414D"/>
    <w:rsid w:val="00AB5AEB"/>
    <w:rsid w:val="00AC247A"/>
    <w:rsid w:val="00AC4E73"/>
    <w:rsid w:val="00AC585D"/>
    <w:rsid w:val="00AC77D9"/>
    <w:rsid w:val="00AC7C27"/>
    <w:rsid w:val="00AD01DE"/>
    <w:rsid w:val="00AD159B"/>
    <w:rsid w:val="00AD4440"/>
    <w:rsid w:val="00AD6C3D"/>
    <w:rsid w:val="00AE01F5"/>
    <w:rsid w:val="00AE0342"/>
    <w:rsid w:val="00AE1DA3"/>
    <w:rsid w:val="00AE64DA"/>
    <w:rsid w:val="00AF20E6"/>
    <w:rsid w:val="00AF2877"/>
    <w:rsid w:val="00B02C8C"/>
    <w:rsid w:val="00B02E7B"/>
    <w:rsid w:val="00B030BB"/>
    <w:rsid w:val="00B07B18"/>
    <w:rsid w:val="00B07E29"/>
    <w:rsid w:val="00B111D3"/>
    <w:rsid w:val="00B118D2"/>
    <w:rsid w:val="00B120BC"/>
    <w:rsid w:val="00B14B26"/>
    <w:rsid w:val="00B17A5F"/>
    <w:rsid w:val="00B20C3B"/>
    <w:rsid w:val="00B21851"/>
    <w:rsid w:val="00B2652A"/>
    <w:rsid w:val="00B27864"/>
    <w:rsid w:val="00B326CC"/>
    <w:rsid w:val="00B3277C"/>
    <w:rsid w:val="00B3430F"/>
    <w:rsid w:val="00B34AD9"/>
    <w:rsid w:val="00B35664"/>
    <w:rsid w:val="00B357C2"/>
    <w:rsid w:val="00B3761E"/>
    <w:rsid w:val="00B37953"/>
    <w:rsid w:val="00B4028E"/>
    <w:rsid w:val="00B40C57"/>
    <w:rsid w:val="00B42D2C"/>
    <w:rsid w:val="00B43D51"/>
    <w:rsid w:val="00B44712"/>
    <w:rsid w:val="00B45B46"/>
    <w:rsid w:val="00B4763C"/>
    <w:rsid w:val="00B51756"/>
    <w:rsid w:val="00B51B5A"/>
    <w:rsid w:val="00B57FF0"/>
    <w:rsid w:val="00B608AA"/>
    <w:rsid w:val="00B62692"/>
    <w:rsid w:val="00B6310B"/>
    <w:rsid w:val="00B6565B"/>
    <w:rsid w:val="00B672C3"/>
    <w:rsid w:val="00B7114C"/>
    <w:rsid w:val="00B71D68"/>
    <w:rsid w:val="00B72F46"/>
    <w:rsid w:val="00B736D2"/>
    <w:rsid w:val="00B73D0E"/>
    <w:rsid w:val="00B75773"/>
    <w:rsid w:val="00B75858"/>
    <w:rsid w:val="00B801DD"/>
    <w:rsid w:val="00B81637"/>
    <w:rsid w:val="00B8188E"/>
    <w:rsid w:val="00B81912"/>
    <w:rsid w:val="00B83061"/>
    <w:rsid w:val="00B84714"/>
    <w:rsid w:val="00B85ED8"/>
    <w:rsid w:val="00B864FF"/>
    <w:rsid w:val="00B87793"/>
    <w:rsid w:val="00B90A63"/>
    <w:rsid w:val="00B93A66"/>
    <w:rsid w:val="00B9598A"/>
    <w:rsid w:val="00B9697B"/>
    <w:rsid w:val="00BA4D1C"/>
    <w:rsid w:val="00BB14FD"/>
    <w:rsid w:val="00BB4489"/>
    <w:rsid w:val="00BB6606"/>
    <w:rsid w:val="00BB7AAC"/>
    <w:rsid w:val="00BC11CC"/>
    <w:rsid w:val="00BC174B"/>
    <w:rsid w:val="00BC4DA0"/>
    <w:rsid w:val="00BC5572"/>
    <w:rsid w:val="00BC6DF1"/>
    <w:rsid w:val="00BD0E4E"/>
    <w:rsid w:val="00BD205F"/>
    <w:rsid w:val="00BD3B57"/>
    <w:rsid w:val="00BD45D9"/>
    <w:rsid w:val="00BD45EE"/>
    <w:rsid w:val="00BD4DC1"/>
    <w:rsid w:val="00BE00AD"/>
    <w:rsid w:val="00BE109D"/>
    <w:rsid w:val="00BE136F"/>
    <w:rsid w:val="00BE225F"/>
    <w:rsid w:val="00BE26F6"/>
    <w:rsid w:val="00BE3047"/>
    <w:rsid w:val="00BE375E"/>
    <w:rsid w:val="00BE381D"/>
    <w:rsid w:val="00BE44B5"/>
    <w:rsid w:val="00BE47A1"/>
    <w:rsid w:val="00BE7092"/>
    <w:rsid w:val="00BF1A2C"/>
    <w:rsid w:val="00BF226F"/>
    <w:rsid w:val="00BF4C60"/>
    <w:rsid w:val="00C05487"/>
    <w:rsid w:val="00C05945"/>
    <w:rsid w:val="00C11AFA"/>
    <w:rsid w:val="00C12157"/>
    <w:rsid w:val="00C203B8"/>
    <w:rsid w:val="00C2177F"/>
    <w:rsid w:val="00C21CD4"/>
    <w:rsid w:val="00C22F20"/>
    <w:rsid w:val="00C236F4"/>
    <w:rsid w:val="00C23B11"/>
    <w:rsid w:val="00C27D35"/>
    <w:rsid w:val="00C310E1"/>
    <w:rsid w:val="00C33C18"/>
    <w:rsid w:val="00C3604E"/>
    <w:rsid w:val="00C3758B"/>
    <w:rsid w:val="00C37CD4"/>
    <w:rsid w:val="00C4296D"/>
    <w:rsid w:val="00C579E0"/>
    <w:rsid w:val="00C611C6"/>
    <w:rsid w:val="00C61D15"/>
    <w:rsid w:val="00C63C21"/>
    <w:rsid w:val="00C649D0"/>
    <w:rsid w:val="00C6588B"/>
    <w:rsid w:val="00C761CC"/>
    <w:rsid w:val="00C77967"/>
    <w:rsid w:val="00C80882"/>
    <w:rsid w:val="00C81B12"/>
    <w:rsid w:val="00C82E52"/>
    <w:rsid w:val="00C85267"/>
    <w:rsid w:val="00C86E71"/>
    <w:rsid w:val="00C9350F"/>
    <w:rsid w:val="00C93A6D"/>
    <w:rsid w:val="00C942F1"/>
    <w:rsid w:val="00C97ED1"/>
    <w:rsid w:val="00CA5303"/>
    <w:rsid w:val="00CA564B"/>
    <w:rsid w:val="00CA5F27"/>
    <w:rsid w:val="00CA6185"/>
    <w:rsid w:val="00CA67DF"/>
    <w:rsid w:val="00CB02A3"/>
    <w:rsid w:val="00CB0A50"/>
    <w:rsid w:val="00CB3A1D"/>
    <w:rsid w:val="00CB4E3D"/>
    <w:rsid w:val="00CB4F88"/>
    <w:rsid w:val="00CB6021"/>
    <w:rsid w:val="00CC2391"/>
    <w:rsid w:val="00CC566C"/>
    <w:rsid w:val="00CD12AE"/>
    <w:rsid w:val="00CD6551"/>
    <w:rsid w:val="00CE1747"/>
    <w:rsid w:val="00CE3AE0"/>
    <w:rsid w:val="00CE4BD4"/>
    <w:rsid w:val="00CE6101"/>
    <w:rsid w:val="00CF0BE7"/>
    <w:rsid w:val="00CF1582"/>
    <w:rsid w:val="00CF1A54"/>
    <w:rsid w:val="00CF3064"/>
    <w:rsid w:val="00CF3D98"/>
    <w:rsid w:val="00CF4787"/>
    <w:rsid w:val="00CF6960"/>
    <w:rsid w:val="00CF7F99"/>
    <w:rsid w:val="00D0011F"/>
    <w:rsid w:val="00D029BF"/>
    <w:rsid w:val="00D03BAC"/>
    <w:rsid w:val="00D05A66"/>
    <w:rsid w:val="00D06725"/>
    <w:rsid w:val="00D10857"/>
    <w:rsid w:val="00D11691"/>
    <w:rsid w:val="00D1229C"/>
    <w:rsid w:val="00D13C09"/>
    <w:rsid w:val="00D14B72"/>
    <w:rsid w:val="00D17DB5"/>
    <w:rsid w:val="00D2333B"/>
    <w:rsid w:val="00D234B8"/>
    <w:rsid w:val="00D23ADE"/>
    <w:rsid w:val="00D23B46"/>
    <w:rsid w:val="00D25A15"/>
    <w:rsid w:val="00D3075D"/>
    <w:rsid w:val="00D31EFC"/>
    <w:rsid w:val="00D33E98"/>
    <w:rsid w:val="00D3416D"/>
    <w:rsid w:val="00D354F6"/>
    <w:rsid w:val="00D35557"/>
    <w:rsid w:val="00D357B8"/>
    <w:rsid w:val="00D35C01"/>
    <w:rsid w:val="00D3766D"/>
    <w:rsid w:val="00D41644"/>
    <w:rsid w:val="00D423FE"/>
    <w:rsid w:val="00D438DC"/>
    <w:rsid w:val="00D46F29"/>
    <w:rsid w:val="00D470E9"/>
    <w:rsid w:val="00D529EA"/>
    <w:rsid w:val="00D545E9"/>
    <w:rsid w:val="00D61A8A"/>
    <w:rsid w:val="00D61C08"/>
    <w:rsid w:val="00D65197"/>
    <w:rsid w:val="00D66DEA"/>
    <w:rsid w:val="00D67DAB"/>
    <w:rsid w:val="00D71C5A"/>
    <w:rsid w:val="00D73B4B"/>
    <w:rsid w:val="00D768CA"/>
    <w:rsid w:val="00D80BDA"/>
    <w:rsid w:val="00D81329"/>
    <w:rsid w:val="00D83757"/>
    <w:rsid w:val="00D856D4"/>
    <w:rsid w:val="00D918EB"/>
    <w:rsid w:val="00D91F5E"/>
    <w:rsid w:val="00D9583B"/>
    <w:rsid w:val="00D962F1"/>
    <w:rsid w:val="00D97823"/>
    <w:rsid w:val="00DA0A53"/>
    <w:rsid w:val="00DA1E5B"/>
    <w:rsid w:val="00DA3E29"/>
    <w:rsid w:val="00DA4556"/>
    <w:rsid w:val="00DA56C4"/>
    <w:rsid w:val="00DB3B78"/>
    <w:rsid w:val="00DB61EE"/>
    <w:rsid w:val="00DB7B82"/>
    <w:rsid w:val="00DC0945"/>
    <w:rsid w:val="00DC2C77"/>
    <w:rsid w:val="00DC5A1F"/>
    <w:rsid w:val="00DC661A"/>
    <w:rsid w:val="00DC6AFF"/>
    <w:rsid w:val="00DD0BD3"/>
    <w:rsid w:val="00DD1D50"/>
    <w:rsid w:val="00DD1F86"/>
    <w:rsid w:val="00DD21AB"/>
    <w:rsid w:val="00DD2242"/>
    <w:rsid w:val="00DD497A"/>
    <w:rsid w:val="00DD49DB"/>
    <w:rsid w:val="00DD5661"/>
    <w:rsid w:val="00DD5FCC"/>
    <w:rsid w:val="00DD61B3"/>
    <w:rsid w:val="00DD626A"/>
    <w:rsid w:val="00DD7480"/>
    <w:rsid w:val="00DE558C"/>
    <w:rsid w:val="00DF1A9B"/>
    <w:rsid w:val="00DF214F"/>
    <w:rsid w:val="00DF21F1"/>
    <w:rsid w:val="00DF293D"/>
    <w:rsid w:val="00DF5088"/>
    <w:rsid w:val="00DF612D"/>
    <w:rsid w:val="00E005E3"/>
    <w:rsid w:val="00E01095"/>
    <w:rsid w:val="00E01699"/>
    <w:rsid w:val="00E01E1E"/>
    <w:rsid w:val="00E01F94"/>
    <w:rsid w:val="00E02815"/>
    <w:rsid w:val="00E040C6"/>
    <w:rsid w:val="00E05986"/>
    <w:rsid w:val="00E06074"/>
    <w:rsid w:val="00E06E31"/>
    <w:rsid w:val="00E10BD2"/>
    <w:rsid w:val="00E14812"/>
    <w:rsid w:val="00E22BBD"/>
    <w:rsid w:val="00E23C63"/>
    <w:rsid w:val="00E24595"/>
    <w:rsid w:val="00E24676"/>
    <w:rsid w:val="00E25697"/>
    <w:rsid w:val="00E259AF"/>
    <w:rsid w:val="00E30561"/>
    <w:rsid w:val="00E30C65"/>
    <w:rsid w:val="00E41557"/>
    <w:rsid w:val="00E419BF"/>
    <w:rsid w:val="00E41C26"/>
    <w:rsid w:val="00E43B6E"/>
    <w:rsid w:val="00E571BC"/>
    <w:rsid w:val="00E61686"/>
    <w:rsid w:val="00E62125"/>
    <w:rsid w:val="00E6533D"/>
    <w:rsid w:val="00E725C5"/>
    <w:rsid w:val="00E72C34"/>
    <w:rsid w:val="00E73626"/>
    <w:rsid w:val="00E768B8"/>
    <w:rsid w:val="00E779A4"/>
    <w:rsid w:val="00E82BB0"/>
    <w:rsid w:val="00E82E20"/>
    <w:rsid w:val="00E834A9"/>
    <w:rsid w:val="00E83830"/>
    <w:rsid w:val="00E90DE9"/>
    <w:rsid w:val="00E90FC1"/>
    <w:rsid w:val="00E9361E"/>
    <w:rsid w:val="00E93B0B"/>
    <w:rsid w:val="00EA1A06"/>
    <w:rsid w:val="00EA1AA9"/>
    <w:rsid w:val="00EA331E"/>
    <w:rsid w:val="00EA51B1"/>
    <w:rsid w:val="00EA5A12"/>
    <w:rsid w:val="00EC00F1"/>
    <w:rsid w:val="00EC05D2"/>
    <w:rsid w:val="00EC2208"/>
    <w:rsid w:val="00EC394D"/>
    <w:rsid w:val="00EC73F1"/>
    <w:rsid w:val="00ED1456"/>
    <w:rsid w:val="00ED1CBA"/>
    <w:rsid w:val="00ED46EF"/>
    <w:rsid w:val="00ED525F"/>
    <w:rsid w:val="00EE0BE8"/>
    <w:rsid w:val="00EE2CAE"/>
    <w:rsid w:val="00EE4165"/>
    <w:rsid w:val="00EE5EB9"/>
    <w:rsid w:val="00EE766D"/>
    <w:rsid w:val="00EF0B3B"/>
    <w:rsid w:val="00EF143C"/>
    <w:rsid w:val="00EF234C"/>
    <w:rsid w:val="00EF388C"/>
    <w:rsid w:val="00EF78B3"/>
    <w:rsid w:val="00F03007"/>
    <w:rsid w:val="00F043A2"/>
    <w:rsid w:val="00F04AF3"/>
    <w:rsid w:val="00F05D72"/>
    <w:rsid w:val="00F06381"/>
    <w:rsid w:val="00F10055"/>
    <w:rsid w:val="00F12825"/>
    <w:rsid w:val="00F14697"/>
    <w:rsid w:val="00F16490"/>
    <w:rsid w:val="00F17CAA"/>
    <w:rsid w:val="00F204AF"/>
    <w:rsid w:val="00F2400B"/>
    <w:rsid w:val="00F273F3"/>
    <w:rsid w:val="00F279AD"/>
    <w:rsid w:val="00F27E1A"/>
    <w:rsid w:val="00F314A4"/>
    <w:rsid w:val="00F317F2"/>
    <w:rsid w:val="00F32060"/>
    <w:rsid w:val="00F32672"/>
    <w:rsid w:val="00F41532"/>
    <w:rsid w:val="00F55C3E"/>
    <w:rsid w:val="00F5609F"/>
    <w:rsid w:val="00F61794"/>
    <w:rsid w:val="00F62EE5"/>
    <w:rsid w:val="00F66992"/>
    <w:rsid w:val="00F70159"/>
    <w:rsid w:val="00F70F67"/>
    <w:rsid w:val="00F71E0F"/>
    <w:rsid w:val="00F72A75"/>
    <w:rsid w:val="00F75E69"/>
    <w:rsid w:val="00F76279"/>
    <w:rsid w:val="00F76CE1"/>
    <w:rsid w:val="00F77CCF"/>
    <w:rsid w:val="00F809D8"/>
    <w:rsid w:val="00F822C9"/>
    <w:rsid w:val="00F825EF"/>
    <w:rsid w:val="00F843BB"/>
    <w:rsid w:val="00F85409"/>
    <w:rsid w:val="00F87B7B"/>
    <w:rsid w:val="00F90268"/>
    <w:rsid w:val="00F94591"/>
    <w:rsid w:val="00F97454"/>
    <w:rsid w:val="00F975BC"/>
    <w:rsid w:val="00FA2CC9"/>
    <w:rsid w:val="00FA39D7"/>
    <w:rsid w:val="00FA5664"/>
    <w:rsid w:val="00FA612A"/>
    <w:rsid w:val="00FA662C"/>
    <w:rsid w:val="00FA6ABC"/>
    <w:rsid w:val="00FB060C"/>
    <w:rsid w:val="00FB0642"/>
    <w:rsid w:val="00FB28F5"/>
    <w:rsid w:val="00FC0C1C"/>
    <w:rsid w:val="00FC371A"/>
    <w:rsid w:val="00FC3F8C"/>
    <w:rsid w:val="00FC48F1"/>
    <w:rsid w:val="00FC68FB"/>
    <w:rsid w:val="00FD1F0E"/>
    <w:rsid w:val="00FD2E5F"/>
    <w:rsid w:val="00FD32FA"/>
    <w:rsid w:val="00FD4369"/>
    <w:rsid w:val="00FD7FA6"/>
    <w:rsid w:val="00FE0067"/>
    <w:rsid w:val="00FE15CD"/>
    <w:rsid w:val="00FE45F1"/>
    <w:rsid w:val="00FE4B3C"/>
    <w:rsid w:val="00FF32E0"/>
    <w:rsid w:val="00FF7837"/>
    <w:rsid w:val="09F2EE76"/>
    <w:rsid w:val="0AE47B1B"/>
    <w:rsid w:val="0E97D357"/>
    <w:rsid w:val="0F22D571"/>
    <w:rsid w:val="115B8D64"/>
    <w:rsid w:val="18B414C9"/>
    <w:rsid w:val="1EDBB31E"/>
    <w:rsid w:val="20F493FB"/>
    <w:rsid w:val="22F42897"/>
    <w:rsid w:val="268FA5D9"/>
    <w:rsid w:val="27562E94"/>
    <w:rsid w:val="27BF7870"/>
    <w:rsid w:val="2D2C49FC"/>
    <w:rsid w:val="2D63F074"/>
    <w:rsid w:val="366F418E"/>
    <w:rsid w:val="3B5306EF"/>
    <w:rsid w:val="4F24D605"/>
    <w:rsid w:val="4FF385BA"/>
    <w:rsid w:val="503E61C4"/>
    <w:rsid w:val="54AB8FBA"/>
    <w:rsid w:val="55486925"/>
    <w:rsid w:val="56603097"/>
    <w:rsid w:val="56E96E3D"/>
    <w:rsid w:val="5ABBAFDD"/>
    <w:rsid w:val="5E8A4E6E"/>
    <w:rsid w:val="6469EDBE"/>
    <w:rsid w:val="66D56F14"/>
    <w:rsid w:val="6DDF9BA9"/>
    <w:rsid w:val="73E459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53067"/>
  <w15:docId w15:val="{C16C1A2E-3415-4176-9484-56522F25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42BF"/>
    <w:rPr>
      <w:rFonts w:ascii="Arial" w:hAnsi="Arial"/>
      <w:sz w:val="24"/>
      <w:szCs w:val="24"/>
      <w:lang w:eastAsia="es-ES"/>
    </w:rPr>
  </w:style>
  <w:style w:type="paragraph" w:styleId="Ttulo1">
    <w:name w:val="heading 1"/>
    <w:basedOn w:val="Normal"/>
    <w:next w:val="Normal"/>
    <w:qFormat/>
    <w:rsid w:val="00471A2D"/>
    <w:pPr>
      <w:keepNext/>
      <w:outlineLvl w:val="0"/>
    </w:pPr>
    <w:rPr>
      <w:b/>
      <w:bCs/>
    </w:rPr>
  </w:style>
  <w:style w:type="paragraph" w:styleId="Ttulo2">
    <w:name w:val="heading 2"/>
    <w:basedOn w:val="Normal"/>
    <w:next w:val="Normal"/>
    <w:qFormat/>
    <w:rsid w:val="00471A2D"/>
    <w:pPr>
      <w:keepNext/>
      <w:pBdr>
        <w:top w:val="single" w:sz="4" w:space="1" w:color="auto"/>
        <w:left w:val="single" w:sz="4" w:space="4" w:color="auto"/>
        <w:bottom w:val="single" w:sz="4" w:space="1" w:color="auto"/>
        <w:right w:val="single" w:sz="4" w:space="4" w:color="auto"/>
      </w:pBd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71A2D"/>
    <w:pPr>
      <w:tabs>
        <w:tab w:val="center" w:pos="4252"/>
        <w:tab w:val="right" w:pos="8504"/>
      </w:tabs>
    </w:pPr>
    <w:rPr>
      <w:szCs w:val="20"/>
    </w:rPr>
  </w:style>
  <w:style w:type="paragraph" w:styleId="Piedepgina">
    <w:name w:val="footer"/>
    <w:basedOn w:val="Normal"/>
    <w:link w:val="PiedepginaCar"/>
    <w:uiPriority w:val="99"/>
    <w:rsid w:val="00471A2D"/>
    <w:pPr>
      <w:tabs>
        <w:tab w:val="center" w:pos="4252"/>
        <w:tab w:val="right" w:pos="8504"/>
      </w:tabs>
    </w:pPr>
    <w:rPr>
      <w:szCs w:val="20"/>
    </w:rPr>
  </w:style>
  <w:style w:type="paragraph" w:styleId="Textoindependiente">
    <w:name w:val="Body Text"/>
    <w:basedOn w:val="Normal"/>
    <w:link w:val="TextoindependienteCar"/>
    <w:rsid w:val="00471A2D"/>
    <w:rPr>
      <w:b/>
      <w:bCs/>
      <w:szCs w:val="20"/>
    </w:rPr>
  </w:style>
  <w:style w:type="character" w:styleId="Hipervnculo">
    <w:name w:val="Hyperlink"/>
    <w:basedOn w:val="Fuentedeprrafopredeter"/>
    <w:rsid w:val="00471A2D"/>
    <w:rPr>
      <w:color w:val="0000FF"/>
      <w:u w:val="single"/>
    </w:rPr>
  </w:style>
  <w:style w:type="paragraph" w:styleId="Textoindependiente2">
    <w:name w:val="Body Text 2"/>
    <w:basedOn w:val="Normal"/>
    <w:rsid w:val="00471A2D"/>
    <w:pPr>
      <w:jc w:val="both"/>
    </w:pPr>
  </w:style>
  <w:style w:type="paragraph" w:styleId="Textodeglobo">
    <w:name w:val="Balloon Text"/>
    <w:basedOn w:val="Normal"/>
    <w:semiHidden/>
    <w:rsid w:val="00C203B8"/>
    <w:rPr>
      <w:rFonts w:ascii="Tahoma" w:hAnsi="Tahoma" w:cs="Tahoma"/>
      <w:sz w:val="16"/>
      <w:szCs w:val="16"/>
    </w:rPr>
  </w:style>
  <w:style w:type="table" w:styleId="Tablaconcuadrcula">
    <w:name w:val="Table Grid"/>
    <w:basedOn w:val="Tablanormal"/>
    <w:rsid w:val="00455D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basedOn w:val="Fuentedeprrafopredeter"/>
    <w:link w:val="Encabezado"/>
    <w:rsid w:val="00CD6551"/>
    <w:rPr>
      <w:rFonts w:ascii="Arial" w:hAnsi="Arial"/>
      <w:sz w:val="24"/>
      <w:lang w:eastAsia="es-ES"/>
    </w:rPr>
  </w:style>
  <w:style w:type="character" w:customStyle="1" w:styleId="TextoindependienteCar">
    <w:name w:val="Texto independiente Car"/>
    <w:basedOn w:val="Fuentedeprrafopredeter"/>
    <w:link w:val="Textoindependiente"/>
    <w:rsid w:val="00CD6551"/>
    <w:rPr>
      <w:rFonts w:ascii="Arial" w:hAnsi="Arial"/>
      <w:b/>
      <w:bCs/>
      <w:sz w:val="24"/>
      <w:lang w:eastAsia="es-ES"/>
    </w:rPr>
  </w:style>
  <w:style w:type="paragraph" w:styleId="Prrafodelista">
    <w:name w:val="List Paragraph"/>
    <w:basedOn w:val="Normal"/>
    <w:uiPriority w:val="34"/>
    <w:qFormat/>
    <w:rsid w:val="000979FC"/>
    <w:pPr>
      <w:ind w:left="708"/>
    </w:pPr>
  </w:style>
  <w:style w:type="character" w:customStyle="1" w:styleId="PiedepginaCar">
    <w:name w:val="Pie de página Car"/>
    <w:basedOn w:val="Fuentedeprrafopredeter"/>
    <w:link w:val="Piedepgina"/>
    <w:uiPriority w:val="99"/>
    <w:rsid w:val="00E24595"/>
    <w:rPr>
      <w:rFonts w:ascii="Arial" w:hAnsi="Arial"/>
      <w:sz w:val="24"/>
      <w:lang w:eastAsia="es-ES"/>
    </w:rPr>
  </w:style>
  <w:style w:type="character" w:styleId="Refdecomentario">
    <w:name w:val="annotation reference"/>
    <w:basedOn w:val="Fuentedeprrafopredeter"/>
    <w:rsid w:val="00B35664"/>
    <w:rPr>
      <w:sz w:val="16"/>
      <w:szCs w:val="16"/>
    </w:rPr>
  </w:style>
  <w:style w:type="paragraph" w:styleId="Textocomentario">
    <w:name w:val="annotation text"/>
    <w:basedOn w:val="Normal"/>
    <w:link w:val="TextocomentarioCar"/>
    <w:rsid w:val="00B35664"/>
    <w:rPr>
      <w:sz w:val="20"/>
      <w:szCs w:val="20"/>
    </w:rPr>
  </w:style>
  <w:style w:type="character" w:customStyle="1" w:styleId="TextocomentarioCar">
    <w:name w:val="Texto comentario Car"/>
    <w:basedOn w:val="Fuentedeprrafopredeter"/>
    <w:link w:val="Textocomentario"/>
    <w:rsid w:val="00B35664"/>
    <w:rPr>
      <w:rFonts w:ascii="Arial" w:hAnsi="Arial"/>
      <w:lang w:eastAsia="es-ES"/>
    </w:rPr>
  </w:style>
  <w:style w:type="paragraph" w:styleId="Asuntodelcomentario">
    <w:name w:val="annotation subject"/>
    <w:basedOn w:val="Textocomentario"/>
    <w:next w:val="Textocomentario"/>
    <w:link w:val="AsuntodelcomentarioCar"/>
    <w:rsid w:val="00B35664"/>
    <w:rPr>
      <w:b/>
      <w:bCs/>
    </w:rPr>
  </w:style>
  <w:style w:type="character" w:customStyle="1" w:styleId="AsuntodelcomentarioCar">
    <w:name w:val="Asunto del comentario Car"/>
    <w:basedOn w:val="TextocomentarioCar"/>
    <w:link w:val="Asuntodelcomentario"/>
    <w:rsid w:val="00B35664"/>
    <w:rPr>
      <w:rFonts w:ascii="Arial" w:hAnsi="Arial"/>
      <w:b/>
      <w:bCs/>
      <w:lang w:eastAsia="es-ES"/>
    </w:rPr>
  </w:style>
  <w:style w:type="paragraph" w:customStyle="1" w:styleId="NormalWebArial">
    <w:name w:val="Normal (Web) + Arial"/>
    <w:aliases w:val="Negro,Justificado,Interlineado:  Mínimo 16,8 pto"/>
    <w:basedOn w:val="NormalWeb"/>
    <w:rsid w:val="00F70159"/>
    <w:pPr>
      <w:spacing w:before="100" w:beforeAutospacing="1" w:after="100" w:afterAutospacing="1" w:line="336" w:lineRule="atLeast"/>
      <w:jc w:val="both"/>
    </w:pPr>
    <w:rPr>
      <w:rFonts w:ascii="Arial" w:hAnsi="Arial" w:cs="Arial"/>
      <w:color w:val="000000"/>
      <w:lang w:eastAsia="ca-ES"/>
    </w:rPr>
  </w:style>
  <w:style w:type="paragraph" w:styleId="NormalWeb">
    <w:name w:val="Normal (Web)"/>
    <w:basedOn w:val="Normal"/>
    <w:rsid w:val="00F70159"/>
    <w:rPr>
      <w:rFonts w:ascii="Times New Roman" w:hAnsi="Times New Roman"/>
    </w:rPr>
  </w:style>
  <w:style w:type="character" w:styleId="Hipervnculovisitado">
    <w:name w:val="FollowedHyperlink"/>
    <w:basedOn w:val="Fuentedeprrafopredeter"/>
    <w:rsid w:val="0079011F"/>
    <w:rPr>
      <w:color w:val="800080"/>
      <w:u w:val="single"/>
    </w:rPr>
  </w:style>
  <w:style w:type="character" w:styleId="Fuerte">
    <w:name w:val="Strong"/>
    <w:basedOn w:val="Fuentedeprrafopredeter"/>
    <w:qFormat/>
    <w:rsid w:val="004125C0"/>
    <w:rPr>
      <w:b/>
      <w:bCs/>
    </w:rPr>
  </w:style>
  <w:style w:type="paragraph" w:styleId="Sangradetextonormal">
    <w:name w:val="Body Text Indent"/>
    <w:basedOn w:val="Normal"/>
    <w:link w:val="SangradetextonormalCar"/>
    <w:rsid w:val="00056B57"/>
    <w:pPr>
      <w:spacing w:after="120"/>
      <w:ind w:left="283"/>
    </w:pPr>
  </w:style>
  <w:style w:type="character" w:customStyle="1" w:styleId="SangradetextonormalCar">
    <w:name w:val="Sangría de texto normal Car"/>
    <w:basedOn w:val="Fuentedeprrafopredeter"/>
    <w:link w:val="Sangradetextonormal"/>
    <w:rsid w:val="00056B57"/>
    <w:rPr>
      <w:rFonts w:ascii="Arial" w:hAnsi="Arial"/>
      <w:sz w:val="24"/>
      <w:szCs w:val="24"/>
      <w:lang w:eastAsia="es-ES"/>
    </w:rPr>
  </w:style>
  <w:style w:type="paragraph" w:styleId="Revisin">
    <w:name w:val="Revision"/>
    <w:hidden/>
    <w:uiPriority w:val="99"/>
    <w:semiHidden/>
    <w:rsid w:val="00C942F1"/>
    <w:rPr>
      <w:rFonts w:ascii="Arial" w:hAnsi="Arial"/>
      <w:sz w:val="24"/>
      <w:szCs w:val="24"/>
      <w:lang w:eastAsia="es-ES"/>
    </w:rPr>
  </w:style>
  <w:style w:type="paragraph" w:customStyle="1" w:styleId="Ttolnotcia">
    <w:name w:val="Títol notícia"/>
    <w:basedOn w:val="Normal"/>
    <w:link w:val="TtolnotciaCar"/>
    <w:qFormat/>
    <w:rsid w:val="002A44E5"/>
    <w:pPr>
      <w:spacing w:before="100" w:beforeAutospacing="1" w:after="100" w:afterAutospacing="1"/>
      <w:jc w:val="both"/>
    </w:pPr>
    <w:rPr>
      <w:rFonts w:cs="Arial"/>
      <w:b/>
      <w:bCs/>
      <w:color w:val="000000"/>
      <w:sz w:val="36"/>
      <w:szCs w:val="36"/>
    </w:rPr>
  </w:style>
  <w:style w:type="character" w:customStyle="1" w:styleId="TtolnotciaCar">
    <w:name w:val="Títol notícia Car"/>
    <w:link w:val="Ttolnotcia"/>
    <w:rsid w:val="002A44E5"/>
    <w:rPr>
      <w:rFonts w:ascii="Arial" w:hAnsi="Arial" w:cs="Arial"/>
      <w:b/>
      <w:bCs/>
      <w:color w:val="000000"/>
      <w:sz w:val="36"/>
      <w:szCs w:val="36"/>
      <w:lang w:eastAsia="es-ES"/>
    </w:rPr>
  </w:style>
  <w:style w:type="character" w:styleId="Mencinsinresolver">
    <w:name w:val="Unresolved Mention"/>
    <w:basedOn w:val="Fuentedeprrafopredeter"/>
    <w:uiPriority w:val="99"/>
    <w:semiHidden/>
    <w:unhideWhenUsed/>
    <w:rsid w:val="008D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6215">
      <w:bodyDiv w:val="1"/>
      <w:marLeft w:val="0"/>
      <w:marRight w:val="0"/>
      <w:marTop w:val="0"/>
      <w:marBottom w:val="0"/>
      <w:divBdr>
        <w:top w:val="none" w:sz="0" w:space="0" w:color="auto"/>
        <w:left w:val="none" w:sz="0" w:space="0" w:color="auto"/>
        <w:bottom w:val="none" w:sz="0" w:space="0" w:color="auto"/>
        <w:right w:val="none" w:sz="0" w:space="0" w:color="auto"/>
      </w:divBdr>
    </w:div>
    <w:div w:id="946426357">
      <w:bodyDiv w:val="1"/>
      <w:marLeft w:val="0"/>
      <w:marRight w:val="0"/>
      <w:marTop w:val="0"/>
      <w:marBottom w:val="0"/>
      <w:divBdr>
        <w:top w:val="none" w:sz="0" w:space="0" w:color="auto"/>
        <w:left w:val="none" w:sz="0" w:space="0" w:color="auto"/>
        <w:bottom w:val="none" w:sz="0" w:space="0" w:color="auto"/>
        <w:right w:val="none" w:sz="0" w:space="0" w:color="auto"/>
      </w:divBdr>
    </w:div>
    <w:div w:id="1389067276">
      <w:bodyDiv w:val="1"/>
      <w:marLeft w:val="0"/>
      <w:marRight w:val="0"/>
      <w:marTop w:val="0"/>
      <w:marBottom w:val="0"/>
      <w:divBdr>
        <w:top w:val="none" w:sz="0" w:space="0" w:color="auto"/>
        <w:left w:val="none" w:sz="0" w:space="0" w:color="auto"/>
        <w:bottom w:val="none" w:sz="0" w:space="0" w:color="auto"/>
        <w:right w:val="none" w:sz="0" w:space="0" w:color="auto"/>
      </w:divBdr>
    </w:div>
    <w:div w:id="181248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c.cat/sites/default/files/Maria_Herrero_Premi_CAC_37.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c.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unicacio.cac@gencat.cat" TargetMode="External"/><Relationship Id="rId4" Type="http://schemas.openxmlformats.org/officeDocument/2006/relationships/settings" Target="settings.xml"/><Relationship Id="rId9" Type="http://schemas.openxmlformats.org/officeDocument/2006/relationships/hyperlink" Target="https://www.cac.cat/sites/default/files/Oscar_Duran_Premi_CAC_37.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ernandez\Desktop\Plantilla%20NP%20CAC.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22048-691F-44B2-8324-210E6A61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NP CAC</Template>
  <TotalTime>1</TotalTime>
  <Pages>4</Pages>
  <Words>1055</Words>
  <Characters>6019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20  d’abril de 2004</vt:lpstr>
    </vt:vector>
  </TitlesOfParts>
  <Company>CAC</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d’abril de 2004</dc:title>
  <dc:creator>Xavier Margarit Sastre-Marqués</dc:creator>
  <cp:lastModifiedBy>Margarit Sastre-Marques, Xavier</cp:lastModifiedBy>
  <cp:revision>2</cp:revision>
  <cp:lastPrinted>2026-02-19T09:28:00Z</cp:lastPrinted>
  <dcterms:created xsi:type="dcterms:W3CDTF">2026-02-25T14:06:00Z</dcterms:created>
  <dcterms:modified xsi:type="dcterms:W3CDTF">2026-02-25T14:06:00Z</dcterms:modified>
</cp:coreProperties>
</file>