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0CDD" w14:textId="3B50C0EA" w:rsidR="00406073" w:rsidRPr="004E3F9F" w:rsidRDefault="00825601" w:rsidP="00406073">
      <w:pPr>
        <w:pStyle w:val="Encabezado"/>
        <w:tabs>
          <w:tab w:val="clear" w:pos="4252"/>
          <w:tab w:val="clear" w:pos="8504"/>
        </w:tabs>
        <w:jc w:val="right"/>
        <w:rPr>
          <w:b/>
          <w:bCs/>
          <w:lang w:val="es-ES_tradnl"/>
        </w:rPr>
      </w:pPr>
      <w:r w:rsidRPr="004E3F9F">
        <w:rPr>
          <w:b/>
          <w:bCs/>
          <w:lang w:val="es-ES_tradnl"/>
        </w:rPr>
        <w:t>5</w:t>
      </w:r>
      <w:r w:rsidR="00AA4066" w:rsidRPr="004E3F9F">
        <w:rPr>
          <w:b/>
          <w:bCs/>
          <w:lang w:val="es-ES_tradnl"/>
        </w:rPr>
        <w:t xml:space="preserve"> d</w:t>
      </w:r>
      <w:r w:rsidR="00396B53" w:rsidRPr="004E3F9F">
        <w:rPr>
          <w:b/>
          <w:bCs/>
          <w:lang w:val="es-ES_tradnl"/>
        </w:rPr>
        <w:t xml:space="preserve">e </w:t>
      </w:r>
      <w:r w:rsidRPr="004E3F9F">
        <w:rPr>
          <w:b/>
          <w:bCs/>
          <w:lang w:val="es-ES_tradnl"/>
        </w:rPr>
        <w:t>mar</w:t>
      </w:r>
      <w:r w:rsidR="00F279E2" w:rsidRPr="004E3F9F">
        <w:rPr>
          <w:b/>
          <w:bCs/>
          <w:lang w:val="es-ES_tradnl"/>
        </w:rPr>
        <w:t>zo</w:t>
      </w:r>
      <w:r w:rsidR="005E605C" w:rsidRPr="004E3F9F">
        <w:rPr>
          <w:b/>
          <w:bCs/>
          <w:lang w:val="es-ES_tradnl"/>
        </w:rPr>
        <w:t xml:space="preserve"> </w:t>
      </w:r>
      <w:r w:rsidR="00FE45F1" w:rsidRPr="004E3F9F">
        <w:rPr>
          <w:b/>
          <w:bCs/>
          <w:lang w:val="es-ES_tradnl"/>
        </w:rPr>
        <w:t xml:space="preserve">de </w:t>
      </w:r>
      <w:r w:rsidR="00F843BB" w:rsidRPr="004E3F9F">
        <w:rPr>
          <w:b/>
          <w:bCs/>
          <w:lang w:val="es-ES_tradnl"/>
        </w:rPr>
        <w:t>202</w:t>
      </w:r>
      <w:r w:rsidRPr="004E3F9F">
        <w:rPr>
          <w:b/>
          <w:bCs/>
          <w:lang w:val="es-ES_tradnl"/>
        </w:rPr>
        <w:t>6</w:t>
      </w:r>
    </w:p>
    <w:p w14:paraId="64C433C1" w14:textId="77777777" w:rsidR="00406073" w:rsidRPr="004E3F9F" w:rsidRDefault="00406073" w:rsidP="00406073">
      <w:pPr>
        <w:pStyle w:val="Encabezado"/>
        <w:tabs>
          <w:tab w:val="clear" w:pos="4252"/>
          <w:tab w:val="clear" w:pos="8504"/>
        </w:tabs>
        <w:jc w:val="right"/>
        <w:rPr>
          <w:b/>
          <w:bCs/>
          <w:lang w:val="es-ES_tradnl"/>
        </w:rPr>
      </w:pPr>
    </w:p>
    <w:p w14:paraId="5602592A" w14:textId="071F2807" w:rsidR="00406073" w:rsidRPr="004E3F9F" w:rsidRDefault="00406073" w:rsidP="00202DD6">
      <w:pPr>
        <w:jc w:val="center"/>
        <w:rPr>
          <w:b/>
          <w:bCs/>
          <w:lang w:val="es-ES_tradnl"/>
        </w:rPr>
      </w:pPr>
      <w:r w:rsidRPr="004E3F9F">
        <w:rPr>
          <w:b/>
          <w:bCs/>
          <w:lang w:val="es-ES_tradnl"/>
        </w:rPr>
        <w:t>NOTA DE PRE</w:t>
      </w:r>
      <w:r w:rsidR="00F279E2" w:rsidRPr="004E3F9F">
        <w:rPr>
          <w:b/>
          <w:bCs/>
          <w:lang w:val="es-ES_tradnl"/>
        </w:rPr>
        <w:t>N</w:t>
      </w:r>
      <w:r w:rsidRPr="004E3F9F">
        <w:rPr>
          <w:b/>
          <w:bCs/>
          <w:lang w:val="es-ES_tradnl"/>
        </w:rPr>
        <w:t>SA</w:t>
      </w:r>
    </w:p>
    <w:p w14:paraId="3323893C" w14:textId="77777777" w:rsidR="005C4547" w:rsidRPr="004E3F9F" w:rsidRDefault="005C4547" w:rsidP="00406073">
      <w:pPr>
        <w:jc w:val="center"/>
        <w:rPr>
          <w:b/>
          <w:bCs/>
          <w:lang w:val="es-ES_tradnl"/>
        </w:rPr>
      </w:pPr>
    </w:p>
    <w:p w14:paraId="755488A1" w14:textId="65966393" w:rsidR="00AC77D9" w:rsidRPr="004E3F9F" w:rsidRDefault="00F279E2" w:rsidP="00D234B8">
      <w:pPr>
        <w:pStyle w:val="Textoindependiente"/>
        <w:rPr>
          <w:sz w:val="36"/>
          <w:szCs w:val="36"/>
          <w:lang w:val="es-ES_tradnl"/>
        </w:rPr>
      </w:pPr>
      <w:r w:rsidRPr="004E3F9F">
        <w:rPr>
          <w:sz w:val="36"/>
          <w:szCs w:val="36"/>
          <w:lang w:val="es-ES_tradnl"/>
        </w:rPr>
        <w:t>Los puntos débiles en la paridad de los medios: la información deportiva, la económica y la política, los tertulianos recurrentes y las mujeres de más de 50 años</w:t>
      </w:r>
      <w:r w:rsidR="00DD61B3" w:rsidRPr="004E3F9F">
        <w:rPr>
          <w:sz w:val="36"/>
          <w:szCs w:val="36"/>
          <w:lang w:val="es-ES_tradnl"/>
        </w:rPr>
        <w:br/>
      </w:r>
    </w:p>
    <w:p w14:paraId="425AA534" w14:textId="14BDCFEA" w:rsidR="004911ED" w:rsidRPr="004E3F9F" w:rsidRDefault="00F279E2" w:rsidP="00AC77D9">
      <w:pPr>
        <w:pStyle w:val="Textoindependiente"/>
        <w:numPr>
          <w:ilvl w:val="0"/>
          <w:numId w:val="20"/>
        </w:numPr>
        <w:rPr>
          <w:lang w:val="es-ES_tradnl"/>
        </w:rPr>
      </w:pPr>
      <w:r w:rsidRPr="004E3F9F">
        <w:rPr>
          <w:lang w:val="es-ES_tradnl"/>
        </w:rPr>
        <w:t>En el informe anual que elabora el CAC con motivo del 8M se muestran cuáles son los aspectos que impiden conseguir una presencia paritaria de las mujeres en las radios y las televisiones</w:t>
      </w:r>
      <w:r w:rsidR="00F4692F" w:rsidRPr="004E3F9F">
        <w:rPr>
          <w:lang w:val="es-ES_tradnl"/>
        </w:rPr>
        <w:br/>
      </w:r>
    </w:p>
    <w:p w14:paraId="69DC392D" w14:textId="62C09AA9" w:rsidR="004911ED" w:rsidRPr="004E3F9F" w:rsidRDefault="00F4692F" w:rsidP="00AC77D9">
      <w:pPr>
        <w:pStyle w:val="Textoindependiente"/>
        <w:numPr>
          <w:ilvl w:val="0"/>
          <w:numId w:val="20"/>
        </w:numPr>
        <w:rPr>
          <w:lang w:val="es-ES_tradnl"/>
        </w:rPr>
      </w:pPr>
      <w:r w:rsidRPr="004E3F9F">
        <w:rPr>
          <w:lang w:val="es-ES_tradnl"/>
        </w:rPr>
        <w:t xml:space="preserve">La vicepresidenta del </w:t>
      </w:r>
      <w:r w:rsidR="00F279E2" w:rsidRPr="004E3F9F">
        <w:rPr>
          <w:lang w:val="es-ES_tradnl"/>
        </w:rPr>
        <w:t>CAC y responsable del ámbito de género, Laura Pinyol, dice que</w:t>
      </w:r>
      <w:r w:rsidR="00D65967">
        <w:rPr>
          <w:lang w:val="es-ES_tradnl"/>
        </w:rPr>
        <w:t xml:space="preserve"> “estamos lejos de la paridad en los informativos donde el esfuerzo por la representación de las mujeres parece haber pisado el freno”</w:t>
      </w:r>
    </w:p>
    <w:p w14:paraId="4F834F26" w14:textId="77777777" w:rsidR="00A951D9" w:rsidRPr="004E3F9F" w:rsidRDefault="00A951D9" w:rsidP="00F7786F">
      <w:pPr>
        <w:pStyle w:val="Textoindependiente"/>
        <w:ind w:left="720"/>
        <w:rPr>
          <w:lang w:val="es-ES_tradnl"/>
        </w:rPr>
      </w:pPr>
    </w:p>
    <w:p w14:paraId="1D44F1BE" w14:textId="6DF4E6C7" w:rsidR="004911ED" w:rsidRPr="004E3F9F" w:rsidRDefault="00A951D9" w:rsidP="00AC77D9">
      <w:pPr>
        <w:pStyle w:val="Textoindependiente"/>
        <w:numPr>
          <w:ilvl w:val="0"/>
          <w:numId w:val="20"/>
        </w:numPr>
        <w:rPr>
          <w:lang w:val="es-ES_tradnl"/>
        </w:rPr>
      </w:pPr>
      <w:r w:rsidRPr="004E3F9F">
        <w:rPr>
          <w:lang w:val="es-ES_tradnl"/>
        </w:rPr>
        <w:t xml:space="preserve">La </w:t>
      </w:r>
      <w:r w:rsidR="00F279E2" w:rsidRPr="004E3F9F">
        <w:rPr>
          <w:lang w:val="es-ES_tradnl"/>
        </w:rPr>
        <w:t>presencia de las mujeres se mantiene como minoritaria en el conjunto de la programación de todos los medios analizados, con la excepción del SX3, con un 57,9% de mujeres</w:t>
      </w:r>
    </w:p>
    <w:p w14:paraId="29930613" w14:textId="2E881A87" w:rsidR="004544CC" w:rsidRPr="004E3F9F" w:rsidRDefault="004544CC" w:rsidP="00A951D9">
      <w:pPr>
        <w:pStyle w:val="Textoindependiente"/>
        <w:ind w:left="720"/>
        <w:rPr>
          <w:lang w:val="es-ES_tradnl"/>
        </w:rPr>
      </w:pPr>
    </w:p>
    <w:p w14:paraId="08AD72D8" w14:textId="52DF0C42" w:rsidR="004911ED" w:rsidRPr="004E3F9F" w:rsidRDefault="00892C02" w:rsidP="00C23B11">
      <w:pPr>
        <w:pStyle w:val="Ttolnotcia"/>
        <w:rPr>
          <w:rFonts w:eastAsia="Calibri"/>
          <w:b w:val="0"/>
          <w:sz w:val="24"/>
          <w:szCs w:val="24"/>
          <w:lang w:val="es-ES_tradnl" w:eastAsia="en-US"/>
        </w:rPr>
      </w:pPr>
      <w:r w:rsidRPr="004E3F9F">
        <w:rPr>
          <w:rFonts w:eastAsia="Calibri"/>
          <w:b w:val="0"/>
          <w:sz w:val="24"/>
          <w:szCs w:val="24"/>
          <w:lang w:val="es-ES_tradnl" w:eastAsia="en-US"/>
        </w:rPr>
        <w:t>E</w:t>
      </w:r>
      <w:r w:rsidR="00DA12F2">
        <w:rPr>
          <w:rFonts w:eastAsia="Calibri"/>
          <w:b w:val="0"/>
          <w:sz w:val="24"/>
          <w:szCs w:val="24"/>
          <w:lang w:val="es-ES_tradnl" w:eastAsia="en-US"/>
        </w:rPr>
        <w:t>n e</w:t>
      </w:r>
      <w:r w:rsidRPr="004E3F9F">
        <w:rPr>
          <w:rFonts w:eastAsia="Calibri"/>
          <w:b w:val="0"/>
          <w:sz w:val="24"/>
          <w:szCs w:val="24"/>
          <w:lang w:val="es-ES_tradnl" w:eastAsia="en-US"/>
        </w:rPr>
        <w:t xml:space="preserve">l informe anual del Consejo del Audiovisual de Cataluña (CAC) sobre la presencia de las mujeres en las radios y televisiones principales </w:t>
      </w:r>
      <w:r w:rsidR="00DA12F2">
        <w:rPr>
          <w:rFonts w:eastAsia="Calibri"/>
          <w:b w:val="0"/>
          <w:sz w:val="24"/>
          <w:szCs w:val="24"/>
          <w:lang w:val="es-ES_tradnl" w:eastAsia="en-US"/>
        </w:rPr>
        <w:t xml:space="preserve">se </w:t>
      </w:r>
      <w:r w:rsidRPr="004E3F9F">
        <w:rPr>
          <w:rFonts w:eastAsia="Calibri"/>
          <w:b w:val="0"/>
          <w:sz w:val="24"/>
          <w:szCs w:val="24"/>
          <w:lang w:val="es-ES_tradnl" w:eastAsia="en-US"/>
        </w:rPr>
        <w:t xml:space="preserve">muestra que hay un cierto estancamiento en cuanto a su presencia en la programación e identifica cuáles son los puntos concretos que frenan la igualdad hombre-mujer: la información deportiva, la económica y la política, los tertulianos masculinos recurrentes y la </w:t>
      </w:r>
      <w:proofErr w:type="spellStart"/>
      <w:r w:rsidRPr="004E3F9F">
        <w:rPr>
          <w:rFonts w:eastAsia="Calibri"/>
          <w:b w:val="0"/>
          <w:sz w:val="24"/>
          <w:szCs w:val="24"/>
          <w:lang w:val="es-ES_tradnl" w:eastAsia="en-US"/>
        </w:rPr>
        <w:t>invisibilización</w:t>
      </w:r>
      <w:proofErr w:type="spellEnd"/>
      <w:r w:rsidRPr="004E3F9F">
        <w:rPr>
          <w:rFonts w:eastAsia="Calibri"/>
          <w:b w:val="0"/>
          <w:sz w:val="24"/>
          <w:szCs w:val="24"/>
          <w:lang w:val="es-ES_tradnl" w:eastAsia="en-US"/>
        </w:rPr>
        <w:t xml:space="preserve"> de las mujeres de más de 50 años en los equipos de programas informativos</w:t>
      </w:r>
      <w:r w:rsidR="008033B8" w:rsidRPr="004E3F9F">
        <w:rPr>
          <w:rFonts w:eastAsia="Calibri"/>
          <w:b w:val="0"/>
          <w:sz w:val="24"/>
          <w:szCs w:val="24"/>
          <w:lang w:val="es-ES_tradnl" w:eastAsia="en-US"/>
        </w:rPr>
        <w:t>.</w:t>
      </w:r>
      <w:r w:rsidRPr="004E3F9F">
        <w:rPr>
          <w:rFonts w:eastAsia="Calibri"/>
          <w:b w:val="0"/>
          <w:sz w:val="24"/>
          <w:szCs w:val="24"/>
          <w:lang w:val="es-ES_tradnl" w:eastAsia="en-US"/>
        </w:rPr>
        <w:t xml:space="preserve"> </w:t>
      </w:r>
    </w:p>
    <w:p w14:paraId="138DAE40" w14:textId="3D40DACF" w:rsidR="004911ED" w:rsidRPr="004E3F9F" w:rsidRDefault="00892C02" w:rsidP="00C23B11">
      <w:pPr>
        <w:pStyle w:val="Ttolnotcia"/>
        <w:rPr>
          <w:rFonts w:eastAsia="Calibri"/>
          <w:b w:val="0"/>
          <w:sz w:val="24"/>
          <w:szCs w:val="24"/>
          <w:lang w:val="es-ES_tradnl" w:eastAsia="en-US"/>
        </w:rPr>
      </w:pPr>
      <w:r w:rsidRPr="004E3F9F">
        <w:rPr>
          <w:rFonts w:eastAsia="Calibri"/>
          <w:b w:val="0"/>
          <w:sz w:val="24"/>
          <w:szCs w:val="24"/>
          <w:lang w:val="es-ES_tradnl" w:eastAsia="en-US"/>
        </w:rPr>
        <w:t>Se trata del informe</w:t>
      </w:r>
      <w:r w:rsidRPr="004E3F9F">
        <w:rPr>
          <w:rFonts w:eastAsia="Calibri"/>
          <w:lang w:val="es-ES_tradnl" w:eastAsia="en-US"/>
        </w:rPr>
        <w:t xml:space="preserve"> </w:t>
      </w:r>
      <w:r w:rsidR="008033B8" w:rsidRPr="004E3F9F">
        <w:rPr>
          <w:rFonts w:eastAsia="Calibri"/>
          <w:b w:val="0"/>
          <w:i/>
          <w:iCs/>
          <w:sz w:val="24"/>
          <w:szCs w:val="24"/>
          <w:lang w:val="es-ES_tradnl" w:eastAsia="en-US"/>
        </w:rPr>
        <w:t xml:space="preserve">Les dones en </w:t>
      </w:r>
      <w:proofErr w:type="spellStart"/>
      <w:r w:rsidR="008033B8" w:rsidRPr="004E3F9F">
        <w:rPr>
          <w:rFonts w:eastAsia="Calibri"/>
          <w:b w:val="0"/>
          <w:i/>
          <w:iCs/>
          <w:sz w:val="24"/>
          <w:szCs w:val="24"/>
          <w:lang w:val="es-ES_tradnl" w:eastAsia="en-US"/>
        </w:rPr>
        <w:t>els</w:t>
      </w:r>
      <w:proofErr w:type="spellEnd"/>
      <w:r w:rsidR="008033B8" w:rsidRPr="004E3F9F">
        <w:rPr>
          <w:rFonts w:eastAsia="Calibri"/>
          <w:b w:val="0"/>
          <w:i/>
          <w:iCs/>
          <w:sz w:val="24"/>
          <w:szCs w:val="24"/>
          <w:lang w:val="es-ES_tradnl" w:eastAsia="en-US"/>
        </w:rPr>
        <w:t xml:space="preserve"> </w:t>
      </w:r>
      <w:proofErr w:type="spellStart"/>
      <w:r w:rsidR="008033B8" w:rsidRPr="004E3F9F">
        <w:rPr>
          <w:rFonts w:eastAsia="Calibri"/>
          <w:b w:val="0"/>
          <w:i/>
          <w:iCs/>
          <w:sz w:val="24"/>
          <w:szCs w:val="24"/>
          <w:lang w:val="es-ES_tradnl" w:eastAsia="en-US"/>
        </w:rPr>
        <w:t>mitjans</w:t>
      </w:r>
      <w:proofErr w:type="spellEnd"/>
      <w:r w:rsidR="008033B8" w:rsidRPr="004E3F9F">
        <w:rPr>
          <w:rFonts w:eastAsia="Calibri"/>
          <w:b w:val="0"/>
          <w:i/>
          <w:iCs/>
          <w:sz w:val="24"/>
          <w:szCs w:val="24"/>
          <w:lang w:val="es-ES_tradnl" w:eastAsia="en-US"/>
        </w:rPr>
        <w:t xml:space="preserve"> </w:t>
      </w:r>
      <w:proofErr w:type="spellStart"/>
      <w:r w:rsidR="008033B8" w:rsidRPr="004E3F9F">
        <w:rPr>
          <w:rFonts w:eastAsia="Calibri"/>
          <w:b w:val="0"/>
          <w:i/>
          <w:iCs/>
          <w:sz w:val="24"/>
          <w:szCs w:val="24"/>
          <w:lang w:val="es-ES_tradnl" w:eastAsia="en-US"/>
        </w:rPr>
        <w:t>lineals</w:t>
      </w:r>
      <w:proofErr w:type="spellEnd"/>
      <w:r w:rsidR="008033B8" w:rsidRPr="004E3F9F">
        <w:rPr>
          <w:rFonts w:eastAsia="Calibri"/>
          <w:b w:val="0"/>
          <w:i/>
          <w:iCs/>
          <w:sz w:val="24"/>
          <w:szCs w:val="24"/>
          <w:lang w:val="es-ES_tradnl" w:eastAsia="en-US"/>
        </w:rPr>
        <w:t xml:space="preserve">: </w:t>
      </w:r>
      <w:proofErr w:type="spellStart"/>
      <w:r w:rsidR="008033B8" w:rsidRPr="004E3F9F">
        <w:rPr>
          <w:rFonts w:eastAsia="Calibri"/>
          <w:b w:val="0"/>
          <w:i/>
          <w:iCs/>
          <w:sz w:val="24"/>
          <w:szCs w:val="24"/>
          <w:lang w:val="es-ES_tradnl" w:eastAsia="en-US"/>
        </w:rPr>
        <w:t>presència</w:t>
      </w:r>
      <w:proofErr w:type="spellEnd"/>
      <w:r w:rsidR="008033B8" w:rsidRPr="004E3F9F">
        <w:rPr>
          <w:rFonts w:eastAsia="Calibri"/>
          <w:b w:val="0"/>
          <w:i/>
          <w:iCs/>
          <w:sz w:val="24"/>
          <w:szCs w:val="24"/>
          <w:lang w:val="es-ES_tradnl" w:eastAsia="en-US"/>
        </w:rPr>
        <w:t xml:space="preserve"> i </w:t>
      </w:r>
      <w:proofErr w:type="spellStart"/>
      <w:r w:rsidR="008033B8" w:rsidRPr="004E3F9F">
        <w:rPr>
          <w:rFonts w:eastAsia="Calibri"/>
          <w:b w:val="0"/>
          <w:i/>
          <w:iCs/>
          <w:sz w:val="24"/>
          <w:szCs w:val="24"/>
          <w:lang w:val="es-ES_tradnl" w:eastAsia="en-US"/>
        </w:rPr>
        <w:t>discurs</w:t>
      </w:r>
      <w:proofErr w:type="spellEnd"/>
      <w:r w:rsidR="008033B8" w:rsidRPr="004E3F9F">
        <w:rPr>
          <w:rFonts w:eastAsia="Calibri"/>
          <w:b w:val="0"/>
          <w:i/>
          <w:iCs/>
          <w:sz w:val="24"/>
          <w:szCs w:val="24"/>
          <w:lang w:val="es-ES_tradnl" w:eastAsia="en-US"/>
        </w:rPr>
        <w:t>. Any 2025</w:t>
      </w:r>
      <w:r w:rsidR="008033B8" w:rsidRPr="004E3F9F">
        <w:rPr>
          <w:rFonts w:eastAsia="Calibri"/>
          <w:b w:val="0"/>
          <w:sz w:val="24"/>
          <w:szCs w:val="24"/>
          <w:lang w:val="es-ES_tradnl" w:eastAsia="en-US"/>
        </w:rPr>
        <w:t xml:space="preserve">, </w:t>
      </w:r>
      <w:r w:rsidRPr="004E3F9F">
        <w:rPr>
          <w:rFonts w:eastAsia="Calibri"/>
          <w:b w:val="0"/>
          <w:sz w:val="24"/>
          <w:szCs w:val="24"/>
          <w:lang w:val="es-ES_tradnl" w:eastAsia="en-US"/>
        </w:rPr>
        <w:t>que fue aprobado ayer, 4 de marzo, en el Pleno del Consejo. Aunque el Consejo elabora desde hace 20 años informes sobre la presencia de la mujer, en este caso se trata de la segunda entrega de un nuevo formato, con periodicidad anual, que se presenta con motivo del Día Internacional de las Mujeres (8 de marzo</w:t>
      </w:r>
      <w:r w:rsidR="00825601" w:rsidRPr="004E3F9F">
        <w:rPr>
          <w:rFonts w:eastAsia="Calibri"/>
          <w:b w:val="0"/>
          <w:sz w:val="24"/>
          <w:szCs w:val="24"/>
          <w:lang w:val="es-ES_tradnl" w:eastAsia="en-US"/>
        </w:rPr>
        <w:t>)</w:t>
      </w:r>
      <w:r w:rsidR="008033B8" w:rsidRPr="004E3F9F">
        <w:rPr>
          <w:rFonts w:eastAsia="Calibri"/>
          <w:b w:val="0"/>
          <w:sz w:val="24"/>
          <w:szCs w:val="24"/>
          <w:lang w:val="es-ES_tradnl" w:eastAsia="en-US"/>
        </w:rPr>
        <w:t>.</w:t>
      </w:r>
    </w:p>
    <w:p w14:paraId="7A7CB86C" w14:textId="4FEFAFFA" w:rsidR="008033B8" w:rsidRPr="004E3F9F" w:rsidRDefault="00892C02" w:rsidP="00C23B11">
      <w:pPr>
        <w:pStyle w:val="Ttolnotcia"/>
        <w:rPr>
          <w:rFonts w:eastAsia="Calibri"/>
          <w:b w:val="0"/>
          <w:sz w:val="24"/>
          <w:szCs w:val="24"/>
          <w:lang w:val="es-ES_tradnl" w:eastAsia="en-US"/>
        </w:rPr>
      </w:pPr>
      <w:r w:rsidRPr="004E3F9F">
        <w:rPr>
          <w:rFonts w:eastAsia="Calibri"/>
          <w:b w:val="0"/>
          <w:sz w:val="24"/>
          <w:szCs w:val="24"/>
          <w:lang w:val="es-ES_tradnl" w:eastAsia="en-US"/>
        </w:rPr>
        <w:t>En el informe se analizan los siguientes medios</w:t>
      </w:r>
      <w:r w:rsidR="008033B8" w:rsidRPr="004E3F9F">
        <w:rPr>
          <w:rFonts w:eastAsia="Calibri"/>
          <w:b w:val="0"/>
          <w:sz w:val="24"/>
          <w:szCs w:val="24"/>
          <w:lang w:val="es-ES_tradnl" w:eastAsia="en-US"/>
        </w:rPr>
        <w:t xml:space="preserve">: TV3, 33, SX3, Esport3, TVE Catalunya, La2Cat, </w:t>
      </w:r>
      <w:proofErr w:type="spellStart"/>
      <w:r w:rsidR="008033B8" w:rsidRPr="004E3F9F">
        <w:rPr>
          <w:rFonts w:eastAsia="Calibri"/>
          <w:b w:val="0"/>
          <w:sz w:val="24"/>
          <w:szCs w:val="24"/>
          <w:lang w:val="es-ES_tradnl" w:eastAsia="en-US"/>
        </w:rPr>
        <w:t>betevé</w:t>
      </w:r>
      <w:proofErr w:type="spellEnd"/>
      <w:r w:rsidR="008033B8" w:rsidRPr="004E3F9F">
        <w:rPr>
          <w:rFonts w:eastAsia="Calibri"/>
          <w:b w:val="0"/>
          <w:sz w:val="24"/>
          <w:szCs w:val="24"/>
          <w:lang w:val="es-ES_tradnl" w:eastAsia="en-US"/>
        </w:rPr>
        <w:t xml:space="preserve">, Catalunya Ràdio </w:t>
      </w:r>
      <w:r w:rsidRPr="004E3F9F">
        <w:rPr>
          <w:rFonts w:eastAsia="Calibri"/>
          <w:b w:val="0"/>
          <w:sz w:val="24"/>
          <w:szCs w:val="24"/>
          <w:lang w:val="es-ES_tradnl" w:eastAsia="en-US"/>
        </w:rPr>
        <w:t>y</w:t>
      </w:r>
      <w:r w:rsidR="008033B8" w:rsidRPr="004E3F9F">
        <w:rPr>
          <w:rFonts w:eastAsia="Calibri"/>
          <w:b w:val="0"/>
          <w:sz w:val="24"/>
          <w:szCs w:val="24"/>
          <w:lang w:val="es-ES_tradnl" w:eastAsia="en-US"/>
        </w:rPr>
        <w:t xml:space="preserve"> RAC1. </w:t>
      </w:r>
      <w:r w:rsidRPr="004E3F9F">
        <w:rPr>
          <w:rFonts w:eastAsia="Calibri"/>
          <w:b w:val="0"/>
          <w:sz w:val="24"/>
          <w:szCs w:val="24"/>
          <w:lang w:val="es-ES_tradnl" w:eastAsia="en-US"/>
        </w:rPr>
        <w:t xml:space="preserve">El Consejo ha analizado </w:t>
      </w:r>
      <w:r w:rsidRPr="004E3F9F">
        <w:rPr>
          <w:rFonts w:eastAsia="Calibri"/>
          <w:b w:val="0"/>
          <w:sz w:val="24"/>
          <w:szCs w:val="24"/>
          <w:lang w:val="es-ES_tradnl" w:eastAsia="en-US"/>
        </w:rPr>
        <w:lastRenderedPageBreak/>
        <w:t>la totalidad de la programación del año 2025 (información y programas, pero no la publicidad</w:t>
      </w:r>
      <w:r w:rsidR="00E405FC" w:rsidRPr="004E3F9F">
        <w:rPr>
          <w:rFonts w:eastAsia="Calibri"/>
          <w:b w:val="0"/>
          <w:sz w:val="24"/>
          <w:szCs w:val="24"/>
          <w:lang w:val="es-ES_tradnl" w:eastAsia="en-US"/>
        </w:rPr>
        <w:t>).</w:t>
      </w:r>
    </w:p>
    <w:p w14:paraId="789A0CA6" w14:textId="77777777" w:rsidR="00D65967" w:rsidRDefault="00892C02" w:rsidP="00D65967">
      <w:pPr>
        <w:pStyle w:val="Ttolnotcia"/>
        <w:rPr>
          <w:rFonts w:eastAsia="Calibri"/>
          <w:b w:val="0"/>
          <w:sz w:val="24"/>
          <w:szCs w:val="24"/>
          <w:lang w:val="es-ES_tradnl" w:eastAsia="en-US"/>
        </w:rPr>
      </w:pPr>
      <w:r w:rsidRPr="004E3F9F">
        <w:rPr>
          <w:rFonts w:eastAsia="Calibri"/>
          <w:b w:val="0"/>
          <w:sz w:val="24"/>
          <w:szCs w:val="24"/>
          <w:lang w:val="es-ES_tradnl" w:eastAsia="en-US"/>
        </w:rPr>
        <w:t xml:space="preserve">La vicepresidenta y responsable del ámbito de género del CAC, </w:t>
      </w:r>
      <w:r w:rsidRPr="004E3F9F">
        <w:rPr>
          <w:rFonts w:eastAsia="Calibri"/>
          <w:bCs w:val="0"/>
          <w:sz w:val="24"/>
          <w:szCs w:val="24"/>
          <w:lang w:val="es-ES_tradnl" w:eastAsia="en-US"/>
        </w:rPr>
        <w:t>Laura Pinyol</w:t>
      </w:r>
      <w:r w:rsidRPr="004E3F9F">
        <w:rPr>
          <w:rFonts w:eastAsia="Calibri"/>
          <w:b w:val="0"/>
          <w:sz w:val="24"/>
          <w:szCs w:val="24"/>
          <w:lang w:val="es-ES_tradnl" w:eastAsia="en-US"/>
        </w:rPr>
        <w:t>, ha dicho</w:t>
      </w:r>
      <w:r w:rsidR="00D65967">
        <w:rPr>
          <w:rFonts w:eastAsia="Calibri"/>
          <w:b w:val="0"/>
          <w:sz w:val="24"/>
          <w:szCs w:val="24"/>
          <w:lang w:val="es-ES_tradnl" w:eastAsia="en-US"/>
        </w:rPr>
        <w:t xml:space="preserve">: </w:t>
      </w:r>
      <w:r w:rsidR="00D65967" w:rsidRPr="00D65967">
        <w:rPr>
          <w:rFonts w:eastAsia="Calibri"/>
          <w:b w:val="0"/>
          <w:sz w:val="24"/>
          <w:szCs w:val="24"/>
          <w:lang w:val="es-ES_tradnl" w:eastAsia="en-US"/>
        </w:rPr>
        <w:t>“Además de felicitar las direcciones de programas por haber asumido la paridad técnica en las tertulias, donde la decisión de repartir representación entre hombres y mujeres tiene un efecto directo e inmediato, no podemos dar por buenos unos resultados que en la información general deja la paridad muy lejos de la deseada con el estancamiento en torno a un 35% cuando se</w:t>
      </w:r>
      <w:r w:rsidR="00D65967">
        <w:rPr>
          <w:rFonts w:eastAsia="Calibri"/>
          <w:b w:val="0"/>
          <w:sz w:val="24"/>
          <w:szCs w:val="24"/>
          <w:lang w:val="es-ES_tradnl" w:eastAsia="en-US"/>
        </w:rPr>
        <w:t xml:space="preserve"> recogen voces autorizades o profesionales”.</w:t>
      </w:r>
    </w:p>
    <w:p w14:paraId="2C25A0C8" w14:textId="50CBB9A1" w:rsidR="00A951D9" w:rsidRPr="004E3F9F" w:rsidRDefault="00D65967" w:rsidP="00D65967">
      <w:pPr>
        <w:pStyle w:val="Ttolnotcia"/>
        <w:rPr>
          <w:rFonts w:eastAsia="Calibri"/>
          <w:b w:val="0"/>
          <w:sz w:val="24"/>
          <w:szCs w:val="24"/>
          <w:lang w:val="es-ES_tradnl" w:eastAsia="en-US"/>
        </w:rPr>
      </w:pPr>
      <w:r>
        <w:rPr>
          <w:rFonts w:eastAsia="Calibri"/>
          <w:b w:val="0"/>
          <w:sz w:val="24"/>
          <w:szCs w:val="24"/>
          <w:lang w:val="es-ES_tradnl" w:eastAsia="en-US"/>
        </w:rPr>
        <w:t>“</w:t>
      </w:r>
      <w:r w:rsidR="001B02E3">
        <w:rPr>
          <w:rFonts w:eastAsia="Calibri"/>
          <w:b w:val="0"/>
          <w:sz w:val="24"/>
          <w:szCs w:val="24"/>
          <w:lang w:val="es-ES_tradnl" w:eastAsia="en-US"/>
        </w:rPr>
        <w:t>S</w:t>
      </w:r>
      <w:r w:rsidRPr="00D65967">
        <w:rPr>
          <w:rFonts w:eastAsia="Calibri"/>
          <w:b w:val="0"/>
          <w:sz w:val="24"/>
          <w:szCs w:val="24"/>
          <w:lang w:val="es-ES_tradnl" w:eastAsia="en-US"/>
        </w:rPr>
        <w:t xml:space="preserve">eguimos viendo que en la mayoría de </w:t>
      </w:r>
      <w:proofErr w:type="gramStart"/>
      <w:r w:rsidRPr="00D65967">
        <w:rPr>
          <w:rFonts w:eastAsia="Calibri"/>
          <w:b w:val="0"/>
          <w:sz w:val="24"/>
          <w:szCs w:val="24"/>
          <w:lang w:val="es-ES_tradnl" w:eastAsia="en-US"/>
        </w:rPr>
        <w:t>medios</w:t>
      </w:r>
      <w:proofErr w:type="gramEnd"/>
      <w:r w:rsidRPr="00D65967">
        <w:rPr>
          <w:rFonts w:eastAsia="Calibri"/>
          <w:b w:val="0"/>
          <w:sz w:val="24"/>
          <w:szCs w:val="24"/>
          <w:lang w:val="es-ES_tradnl" w:eastAsia="en-US"/>
        </w:rPr>
        <w:t xml:space="preserve"> las mujeres siguen siendo muy mayoritarias cuando sólo son voces ocasionales, es decir, testigos o víctimas que refuerzan el papel pasivo y circunstancial en las noticias de carácter general. Parece que el interés y la exigencia por</w:t>
      </w:r>
      <w:r>
        <w:rPr>
          <w:rFonts w:eastAsia="Calibri"/>
          <w:b w:val="0"/>
          <w:sz w:val="24"/>
          <w:szCs w:val="24"/>
          <w:lang w:val="es-ES_tradnl" w:eastAsia="en-US"/>
        </w:rPr>
        <w:t xml:space="preserve"> </w:t>
      </w:r>
      <w:r w:rsidRPr="00D65967">
        <w:rPr>
          <w:rFonts w:eastAsia="Calibri"/>
          <w:b w:val="0"/>
          <w:sz w:val="24"/>
          <w:szCs w:val="24"/>
          <w:lang w:val="es-ES_tradnl" w:eastAsia="en-US"/>
        </w:rPr>
        <w:t>las mujeres haya pisado el freno", ha añadido.</w:t>
      </w:r>
    </w:p>
    <w:p w14:paraId="6EB7CDCF" w14:textId="14EA5463" w:rsidR="008F18A5" w:rsidRPr="004E3F9F" w:rsidRDefault="00892C02" w:rsidP="00C23B11">
      <w:pPr>
        <w:pStyle w:val="Ttolnotcia"/>
        <w:rPr>
          <w:rFonts w:eastAsia="Calibri"/>
          <w:b w:val="0"/>
          <w:sz w:val="24"/>
          <w:szCs w:val="24"/>
          <w:lang w:val="es-ES_tradnl" w:eastAsia="en-US"/>
        </w:rPr>
      </w:pPr>
      <w:r w:rsidRPr="004E3F9F">
        <w:rPr>
          <w:rFonts w:eastAsia="Calibri"/>
          <w:b w:val="0"/>
          <w:sz w:val="24"/>
          <w:szCs w:val="24"/>
          <w:lang w:val="es-ES_tradnl" w:eastAsia="en-US"/>
        </w:rPr>
        <w:t xml:space="preserve">La principal conclusión del estudio del CAC es que la presencia global de las mujeres sigue siendo minoritaria en la programación de </w:t>
      </w:r>
      <w:r w:rsidR="000E2613" w:rsidRPr="004E3F9F">
        <w:rPr>
          <w:rFonts w:eastAsia="Calibri"/>
          <w:b w:val="0"/>
          <w:sz w:val="24"/>
          <w:szCs w:val="24"/>
          <w:lang w:val="es-ES_tradnl" w:eastAsia="en-US"/>
        </w:rPr>
        <w:t>dichos</w:t>
      </w:r>
      <w:r w:rsidRPr="004E3F9F">
        <w:rPr>
          <w:rFonts w:eastAsia="Calibri"/>
          <w:b w:val="0"/>
          <w:sz w:val="24"/>
          <w:szCs w:val="24"/>
          <w:lang w:val="es-ES_tradnl" w:eastAsia="en-US"/>
        </w:rPr>
        <w:t xml:space="preserve"> medios, con la excepción del canal infantil y juvenil SX3, donde se registró un 57,9% de presencia de mujeres. Para el resto de </w:t>
      </w:r>
      <w:proofErr w:type="gramStart"/>
      <w:r w:rsidRPr="004E3F9F">
        <w:rPr>
          <w:rFonts w:eastAsia="Calibri"/>
          <w:b w:val="0"/>
          <w:sz w:val="24"/>
          <w:szCs w:val="24"/>
          <w:lang w:val="es-ES_tradnl" w:eastAsia="en-US"/>
        </w:rPr>
        <w:t>medios</w:t>
      </w:r>
      <w:proofErr w:type="gramEnd"/>
      <w:r w:rsidRPr="004E3F9F">
        <w:rPr>
          <w:rFonts w:eastAsia="Calibri"/>
          <w:b w:val="0"/>
          <w:sz w:val="24"/>
          <w:szCs w:val="24"/>
          <w:lang w:val="es-ES_tradnl" w:eastAsia="en-US"/>
        </w:rPr>
        <w:t xml:space="preserve">, la presencia de las mujeres estuvo en torno al 40%. En TV3, el canal con más </w:t>
      </w:r>
      <w:proofErr w:type="gramStart"/>
      <w:r w:rsidRPr="004E3F9F">
        <w:rPr>
          <w:rFonts w:eastAsia="Calibri"/>
          <w:b w:val="0"/>
          <w:sz w:val="24"/>
          <w:szCs w:val="24"/>
          <w:lang w:val="es-ES_tradnl" w:eastAsia="en-US"/>
        </w:rPr>
        <w:t>audiencia,</w:t>
      </w:r>
      <w:proofErr w:type="gramEnd"/>
      <w:r w:rsidRPr="004E3F9F">
        <w:rPr>
          <w:rFonts w:eastAsia="Calibri"/>
          <w:b w:val="0"/>
          <w:sz w:val="24"/>
          <w:szCs w:val="24"/>
          <w:lang w:val="es-ES_tradnl" w:eastAsia="en-US"/>
        </w:rPr>
        <w:t xml:space="preserve"> se situó en el 36,9%. La cifra más baja para un canal generalista correspondió a RAC1, con un 28,0% de mujeres en el conjunto de la programación, mientras </w:t>
      </w:r>
      <w:r w:rsidR="000E2613" w:rsidRPr="004E3F9F">
        <w:rPr>
          <w:rFonts w:eastAsia="Calibri"/>
          <w:b w:val="0"/>
          <w:sz w:val="24"/>
          <w:szCs w:val="24"/>
          <w:lang w:val="es-ES_tradnl" w:eastAsia="en-US"/>
        </w:rPr>
        <w:t xml:space="preserve">que </w:t>
      </w:r>
      <w:r w:rsidRPr="004E3F9F">
        <w:rPr>
          <w:rFonts w:eastAsia="Calibri"/>
          <w:b w:val="0"/>
          <w:sz w:val="24"/>
          <w:szCs w:val="24"/>
          <w:lang w:val="es-ES_tradnl" w:eastAsia="en-US"/>
        </w:rPr>
        <w:t>la cifra absoluta más baja (de medios generalistas y especializados) la presentó el canal Esport3, con el 21,5%</w:t>
      </w:r>
      <w:r w:rsidR="008F18A5" w:rsidRPr="004E3F9F">
        <w:rPr>
          <w:rFonts w:eastAsia="Calibri"/>
          <w:b w:val="0"/>
          <w:sz w:val="24"/>
          <w:szCs w:val="24"/>
          <w:lang w:val="es-ES_tradnl" w:eastAsia="en-US"/>
        </w:rPr>
        <w:t>.</w:t>
      </w:r>
    </w:p>
    <w:p w14:paraId="192E6541" w14:textId="012FA80D" w:rsidR="008F18A5" w:rsidRPr="004E3F9F" w:rsidRDefault="000E2613" w:rsidP="00C23B11">
      <w:pPr>
        <w:pStyle w:val="Ttolnotcia"/>
        <w:rPr>
          <w:rFonts w:eastAsia="Calibri"/>
          <w:b w:val="0"/>
          <w:sz w:val="24"/>
          <w:szCs w:val="24"/>
          <w:lang w:val="es-ES_tradnl" w:eastAsia="en-US"/>
        </w:rPr>
      </w:pPr>
      <w:r w:rsidRPr="004E3F9F">
        <w:rPr>
          <w:rFonts w:eastAsia="Calibri"/>
          <w:b w:val="0"/>
          <w:sz w:val="24"/>
          <w:szCs w:val="24"/>
          <w:lang w:val="es-ES_tradnl" w:eastAsia="en-US"/>
        </w:rPr>
        <w:t>La visibilidad de las mujeres no fue homogénea en el conjunto de la programación: hubo una brecha en los informativos y en los deportes, mientras que las cifras de presencia de las mujeres mejoraron relativamente en los formatos de entretenimiento.</w:t>
      </w:r>
    </w:p>
    <w:p w14:paraId="37BBB3CA" w14:textId="70CC015B" w:rsidR="00E45D03" w:rsidRPr="004E3F9F" w:rsidRDefault="000E2613" w:rsidP="00C23B11">
      <w:pPr>
        <w:pStyle w:val="Ttolnotcia"/>
        <w:rPr>
          <w:rFonts w:eastAsia="Calibri"/>
          <w:b w:val="0"/>
          <w:sz w:val="24"/>
          <w:szCs w:val="24"/>
          <w:lang w:val="es-ES_tradnl" w:eastAsia="en-US"/>
        </w:rPr>
      </w:pPr>
      <w:r w:rsidRPr="004E3F9F">
        <w:rPr>
          <w:rFonts w:eastAsia="Calibri"/>
          <w:b w:val="0"/>
          <w:sz w:val="24"/>
          <w:szCs w:val="24"/>
          <w:lang w:val="es-ES_tradnl" w:eastAsia="en-US"/>
        </w:rPr>
        <w:t>Así, pues, se constata que uno de los puntos débiles para la paridad fue la información. En todos los medios se observa un retroceso de las cifras concretas de la información en relación con el conjunto de la programación. La presencia de las mujeres en la información se situó entre el 26,4% de RAC1 y el 37,7% de TVE Catalunya</w:t>
      </w:r>
      <w:r w:rsidR="0089421A" w:rsidRPr="004E3F9F">
        <w:rPr>
          <w:rFonts w:eastAsia="Calibri"/>
          <w:b w:val="0"/>
          <w:sz w:val="24"/>
          <w:szCs w:val="24"/>
          <w:lang w:val="es-ES_tradnl" w:eastAsia="en-US"/>
        </w:rPr>
        <w:t>.</w:t>
      </w:r>
    </w:p>
    <w:p w14:paraId="79FA7DDC" w14:textId="449EE45F" w:rsidR="0089421A" w:rsidRPr="004E3F9F" w:rsidRDefault="000E2613" w:rsidP="00C23B11">
      <w:pPr>
        <w:pStyle w:val="Ttolnotcia"/>
        <w:rPr>
          <w:rFonts w:eastAsia="Calibri"/>
          <w:b w:val="0"/>
          <w:sz w:val="24"/>
          <w:szCs w:val="24"/>
          <w:lang w:val="es-ES_tradnl" w:eastAsia="en-US"/>
        </w:rPr>
      </w:pPr>
      <w:r w:rsidRPr="004E3F9F">
        <w:rPr>
          <w:rFonts w:eastAsia="Calibri"/>
          <w:b w:val="0"/>
          <w:sz w:val="24"/>
          <w:szCs w:val="24"/>
          <w:lang w:val="es-ES_tradnl" w:eastAsia="en-US"/>
        </w:rPr>
        <w:t>La programación deportiva se mantuvo, pese a los avances de los últimos años, como el polo principal de desigualdad.</w:t>
      </w:r>
    </w:p>
    <w:p w14:paraId="56CAB410" w14:textId="431C3521" w:rsidR="008A3545" w:rsidRPr="004E3F9F" w:rsidRDefault="000E2613" w:rsidP="00C23B11">
      <w:pPr>
        <w:pStyle w:val="Ttolnotcia"/>
        <w:rPr>
          <w:rFonts w:eastAsia="Calibri"/>
          <w:b w:val="0"/>
          <w:sz w:val="24"/>
          <w:szCs w:val="24"/>
          <w:lang w:val="es-ES_tradnl" w:eastAsia="en-US"/>
        </w:rPr>
      </w:pPr>
      <w:r w:rsidRPr="004E3F9F">
        <w:rPr>
          <w:rFonts w:eastAsia="Calibri"/>
          <w:b w:val="0"/>
          <w:sz w:val="24"/>
          <w:szCs w:val="24"/>
          <w:lang w:val="es-ES_tradnl" w:eastAsia="en-US"/>
        </w:rPr>
        <w:t xml:space="preserve">En las tertulias de actualidad política y social se alcanzaron márgenes paritarios, donde destacó positivamente </w:t>
      </w:r>
      <w:proofErr w:type="spellStart"/>
      <w:r w:rsidRPr="004E3F9F">
        <w:rPr>
          <w:rFonts w:eastAsia="Calibri"/>
          <w:b w:val="0"/>
          <w:sz w:val="24"/>
          <w:szCs w:val="24"/>
          <w:lang w:val="es-ES_tradnl" w:eastAsia="en-US"/>
        </w:rPr>
        <w:t>betevé</w:t>
      </w:r>
      <w:proofErr w:type="spellEnd"/>
      <w:r w:rsidRPr="004E3F9F">
        <w:rPr>
          <w:rFonts w:eastAsia="Calibri"/>
          <w:b w:val="0"/>
          <w:sz w:val="24"/>
          <w:szCs w:val="24"/>
          <w:lang w:val="es-ES_tradnl" w:eastAsia="en-US"/>
        </w:rPr>
        <w:t xml:space="preserve">, con el 49% de mujeres. Pero, al mismo </w:t>
      </w:r>
      <w:r w:rsidRPr="004E3F9F">
        <w:rPr>
          <w:rFonts w:eastAsia="Calibri"/>
          <w:b w:val="0"/>
          <w:sz w:val="24"/>
          <w:szCs w:val="24"/>
          <w:lang w:val="es-ES_tradnl" w:eastAsia="en-US"/>
        </w:rPr>
        <w:lastRenderedPageBreak/>
        <w:t>tiempo, e</w:t>
      </w:r>
      <w:r w:rsidR="00BC01E0">
        <w:rPr>
          <w:rFonts w:eastAsia="Calibri"/>
          <w:b w:val="0"/>
          <w:sz w:val="24"/>
          <w:szCs w:val="24"/>
          <w:lang w:val="es-ES_tradnl" w:eastAsia="en-US"/>
        </w:rPr>
        <w:t>n e</w:t>
      </w:r>
      <w:r w:rsidRPr="004E3F9F">
        <w:rPr>
          <w:rFonts w:eastAsia="Calibri"/>
          <w:b w:val="0"/>
          <w:sz w:val="24"/>
          <w:szCs w:val="24"/>
          <w:lang w:val="es-ES_tradnl" w:eastAsia="en-US"/>
        </w:rPr>
        <w:t xml:space="preserve">l informe </w:t>
      </w:r>
      <w:r w:rsidR="00BC01E0">
        <w:rPr>
          <w:rFonts w:eastAsia="Calibri"/>
          <w:b w:val="0"/>
          <w:sz w:val="24"/>
          <w:szCs w:val="24"/>
          <w:lang w:val="es-ES_tradnl" w:eastAsia="en-US"/>
        </w:rPr>
        <w:t xml:space="preserve">se </w:t>
      </w:r>
      <w:r w:rsidRPr="004E3F9F">
        <w:rPr>
          <w:rFonts w:eastAsia="Calibri"/>
          <w:b w:val="0"/>
          <w:sz w:val="24"/>
          <w:szCs w:val="24"/>
          <w:lang w:val="es-ES_tradnl" w:eastAsia="en-US"/>
        </w:rPr>
        <w:t>identificó un sesgo con el núcleo recurrente de las personas que participan en ellas, que estaba, en general, masculinizado. Es decir, un análisis más detallado de las 10 personas tertulianas más reclamadas a lo largo del año por cada medio permite ver que las mujeres únicamente representaron en torno al 30% de las personas tertulianas consolidadas y, por lo tanto, los hombres aparecieron con una imagen de mayor solvencia. La excepción fue Catalunya Ràdio, donde las mujeres y los hombres del núcleo recurrente de las tertulias tuvieron el mismo peso</w:t>
      </w:r>
      <w:r w:rsidR="008A3545" w:rsidRPr="004E3F9F">
        <w:rPr>
          <w:rFonts w:eastAsia="Calibri"/>
          <w:b w:val="0"/>
          <w:sz w:val="24"/>
          <w:szCs w:val="24"/>
          <w:lang w:val="es-ES_tradnl" w:eastAsia="en-US"/>
        </w:rPr>
        <w:t>.</w:t>
      </w:r>
    </w:p>
    <w:p w14:paraId="6F80ACBE" w14:textId="4E598BED" w:rsidR="008A3545" w:rsidRPr="004E3F9F" w:rsidRDefault="000E2613" w:rsidP="00C23B11">
      <w:pPr>
        <w:pStyle w:val="Ttolnotcia"/>
        <w:rPr>
          <w:rFonts w:eastAsia="Calibri"/>
          <w:b w:val="0"/>
          <w:sz w:val="24"/>
          <w:szCs w:val="24"/>
          <w:lang w:val="es-ES_tradnl" w:eastAsia="en-US"/>
        </w:rPr>
      </w:pPr>
      <w:r w:rsidRPr="004E3F9F">
        <w:rPr>
          <w:rFonts w:eastAsia="Calibri"/>
          <w:b w:val="0"/>
          <w:sz w:val="24"/>
          <w:szCs w:val="24"/>
          <w:lang w:val="es-ES_tradnl" w:eastAsia="en-US"/>
        </w:rPr>
        <w:t xml:space="preserve">En cuanto a los equipos de programas </w:t>
      </w:r>
      <w:r w:rsidRPr="004E3F9F">
        <w:rPr>
          <w:rFonts w:eastAsia="Calibri"/>
          <w:b w:val="0"/>
          <w:sz w:val="24"/>
          <w:szCs w:val="24"/>
          <w:lang w:val="es-ES_tradnl" w:eastAsia="en-US"/>
        </w:rPr>
        <w:sym w:font="Symbol" w:char="F0BE"/>
      </w:r>
      <w:r w:rsidRPr="004E3F9F">
        <w:rPr>
          <w:rFonts w:eastAsia="Calibri"/>
          <w:b w:val="0"/>
          <w:sz w:val="24"/>
          <w:szCs w:val="24"/>
          <w:lang w:val="es-ES_tradnl" w:eastAsia="en-US"/>
        </w:rPr>
        <w:t>la distribución entre hombres y mujeres que aparecen en pantalla con respecto a la televisión o en antena con respecto a la radio</w:t>
      </w:r>
      <w:r w:rsidRPr="004E3F9F">
        <w:rPr>
          <w:rFonts w:eastAsia="Calibri"/>
          <w:b w:val="0"/>
          <w:sz w:val="24"/>
          <w:szCs w:val="24"/>
          <w:lang w:val="es-ES_tradnl" w:eastAsia="en-US"/>
        </w:rPr>
        <w:sym w:font="Symbol" w:char="F0BE"/>
      </w:r>
      <w:r w:rsidRPr="004E3F9F">
        <w:rPr>
          <w:rFonts w:eastAsia="Calibri"/>
          <w:b w:val="0"/>
          <w:sz w:val="24"/>
          <w:szCs w:val="24"/>
          <w:lang w:val="es-ES_tradnl" w:eastAsia="en-US"/>
        </w:rPr>
        <w:t xml:space="preserve">, los resultados son diversos: un grupo principal de medios (TV3, SX3, TVE Catalunya, La2Cat y </w:t>
      </w:r>
      <w:proofErr w:type="spellStart"/>
      <w:r w:rsidRPr="004E3F9F">
        <w:rPr>
          <w:rFonts w:eastAsia="Calibri"/>
          <w:b w:val="0"/>
          <w:sz w:val="24"/>
          <w:szCs w:val="24"/>
          <w:lang w:val="es-ES_tradnl" w:eastAsia="en-US"/>
        </w:rPr>
        <w:t>betevé</w:t>
      </w:r>
      <w:proofErr w:type="spellEnd"/>
      <w:r w:rsidRPr="004E3F9F">
        <w:rPr>
          <w:rFonts w:eastAsia="Calibri"/>
          <w:b w:val="0"/>
          <w:sz w:val="24"/>
          <w:szCs w:val="24"/>
          <w:lang w:val="es-ES_tradnl" w:eastAsia="en-US"/>
        </w:rPr>
        <w:t xml:space="preserve">) apostó por configurar sus equipos profesionales que se muestran públicamente de forma paritaria o incluso superior en favor de las </w:t>
      </w:r>
      <w:r w:rsidR="004E3F9F" w:rsidRPr="004E3F9F">
        <w:rPr>
          <w:rFonts w:eastAsia="Calibri"/>
          <w:b w:val="0"/>
          <w:sz w:val="24"/>
          <w:szCs w:val="24"/>
          <w:lang w:val="es-ES_tradnl" w:eastAsia="en-US"/>
        </w:rPr>
        <w:t>mujeres, como</w:t>
      </w:r>
      <w:r w:rsidRPr="004E3F9F">
        <w:rPr>
          <w:rFonts w:eastAsia="Calibri"/>
          <w:b w:val="0"/>
          <w:sz w:val="24"/>
          <w:szCs w:val="24"/>
          <w:lang w:val="es-ES_tradnl" w:eastAsia="en-US"/>
        </w:rPr>
        <w:t xml:space="preserve"> es el caso de TVE Catalunya, donde el 70,4% de los profesionales fueron mujeres</w:t>
      </w:r>
      <w:r w:rsidR="00AD4D00" w:rsidRPr="004E3F9F">
        <w:rPr>
          <w:rFonts w:eastAsia="Calibri"/>
          <w:b w:val="0"/>
          <w:sz w:val="24"/>
          <w:szCs w:val="24"/>
          <w:lang w:val="es-ES_tradnl" w:eastAsia="en-US"/>
        </w:rPr>
        <w:t>.</w:t>
      </w:r>
    </w:p>
    <w:p w14:paraId="7C24A74B" w14:textId="2C2EF9B9" w:rsidR="000E2613" w:rsidRPr="004E3F9F" w:rsidRDefault="000E2613" w:rsidP="008A6E1C">
      <w:pPr>
        <w:pStyle w:val="Ttolnotcia"/>
        <w:rPr>
          <w:rFonts w:eastAsia="Calibri"/>
          <w:b w:val="0"/>
          <w:sz w:val="24"/>
          <w:szCs w:val="24"/>
          <w:lang w:val="es-ES_tradnl" w:eastAsia="en-US"/>
        </w:rPr>
      </w:pPr>
      <w:r w:rsidRPr="004E3F9F">
        <w:rPr>
          <w:rFonts w:eastAsia="Calibri"/>
          <w:b w:val="0"/>
          <w:sz w:val="24"/>
          <w:szCs w:val="24"/>
          <w:lang w:val="es-ES_tradnl" w:eastAsia="en-US"/>
        </w:rPr>
        <w:t xml:space="preserve">En cambio, el resto de </w:t>
      </w:r>
      <w:proofErr w:type="gramStart"/>
      <w:r w:rsidRPr="004E3F9F">
        <w:rPr>
          <w:rFonts w:eastAsia="Calibri"/>
          <w:b w:val="0"/>
          <w:sz w:val="24"/>
          <w:szCs w:val="24"/>
          <w:lang w:val="es-ES_tradnl" w:eastAsia="en-US"/>
        </w:rPr>
        <w:t>medios</w:t>
      </w:r>
      <w:proofErr w:type="gramEnd"/>
      <w:r w:rsidRPr="004E3F9F">
        <w:rPr>
          <w:rFonts w:eastAsia="Calibri"/>
          <w:b w:val="0"/>
          <w:sz w:val="24"/>
          <w:szCs w:val="24"/>
          <w:lang w:val="es-ES_tradnl" w:eastAsia="en-US"/>
        </w:rPr>
        <w:t xml:space="preserve"> hicieron una selección de personal menos ambiciosa en cuanto a la paridad. Catalunya Ràdio tuvo un 33,6% de mujeres profesionales que salen por antena, el 33 tuvo un 20,8% de mujeres en pantalla, RAC1 registró un 20,6% y, por último, Esport3 contó con el 15,5%.</w:t>
      </w:r>
    </w:p>
    <w:p w14:paraId="64061738" w14:textId="58B5A000" w:rsidR="001B02E3" w:rsidRPr="001B02E3" w:rsidRDefault="001B02E3" w:rsidP="00C23B11">
      <w:pPr>
        <w:pStyle w:val="Ttolnotcia"/>
        <w:rPr>
          <w:rFonts w:eastAsia="Calibri"/>
          <w:bCs w:val="0"/>
          <w:sz w:val="24"/>
          <w:szCs w:val="24"/>
          <w:lang w:val="es-ES_tradnl" w:eastAsia="en-US"/>
        </w:rPr>
      </w:pPr>
      <w:r w:rsidRPr="001B02E3">
        <w:rPr>
          <w:rFonts w:eastAsia="Calibri"/>
          <w:bCs w:val="0"/>
          <w:sz w:val="24"/>
          <w:szCs w:val="24"/>
          <w:lang w:val="es-ES_tradnl" w:eastAsia="en-US"/>
        </w:rPr>
        <w:t>Papel de las mujeres: se mantiene el estereotipo de la salud y la educación</w:t>
      </w:r>
    </w:p>
    <w:p w14:paraId="4B7DE70E" w14:textId="329D443C" w:rsidR="00506DFD" w:rsidRPr="004E3F9F" w:rsidRDefault="000E2613" w:rsidP="00C23B11">
      <w:pPr>
        <w:pStyle w:val="Ttolnotcia"/>
        <w:rPr>
          <w:rFonts w:eastAsia="Calibri"/>
          <w:b w:val="0"/>
          <w:sz w:val="24"/>
          <w:szCs w:val="24"/>
          <w:lang w:val="es-ES_tradnl" w:eastAsia="en-US"/>
        </w:rPr>
      </w:pPr>
      <w:r w:rsidRPr="004E3F9F">
        <w:rPr>
          <w:rFonts w:eastAsia="Calibri"/>
          <w:b w:val="0"/>
          <w:sz w:val="24"/>
          <w:szCs w:val="24"/>
          <w:lang w:val="es-ES_tradnl" w:eastAsia="en-US"/>
        </w:rPr>
        <w:t xml:space="preserve">En el informe se analiza también </w:t>
      </w:r>
      <w:r w:rsidR="00BC01E0">
        <w:rPr>
          <w:rFonts w:eastAsia="Calibri"/>
          <w:b w:val="0"/>
          <w:sz w:val="24"/>
          <w:szCs w:val="24"/>
          <w:lang w:val="es-ES_tradnl" w:eastAsia="en-US"/>
        </w:rPr>
        <w:t xml:space="preserve">en función de qué </w:t>
      </w:r>
      <w:r w:rsidRPr="004E3F9F">
        <w:rPr>
          <w:rFonts w:eastAsia="Calibri"/>
          <w:b w:val="0"/>
          <w:sz w:val="24"/>
          <w:szCs w:val="24"/>
          <w:lang w:val="es-ES_tradnl" w:eastAsia="en-US"/>
        </w:rPr>
        <w:t>perfil intervienen los hombres y las mujeres en el conjunto de la programación, con el fin de comprobar si existe una desigualdad estructural. Veámoslo, de forma separada para los informativos y para el resto de la programación</w:t>
      </w:r>
      <w:r w:rsidR="00A321D4" w:rsidRPr="004E3F9F">
        <w:rPr>
          <w:rFonts w:eastAsia="Calibri"/>
          <w:b w:val="0"/>
          <w:sz w:val="24"/>
          <w:szCs w:val="24"/>
          <w:lang w:val="es-ES_tradnl" w:eastAsia="en-US"/>
        </w:rPr>
        <w:t>.</w:t>
      </w:r>
    </w:p>
    <w:p w14:paraId="1122996A" w14:textId="15DE1BC7" w:rsidR="000E2613" w:rsidRPr="004E3F9F" w:rsidRDefault="000E2613" w:rsidP="00634FA8">
      <w:pPr>
        <w:pStyle w:val="Ttolnotcia"/>
        <w:rPr>
          <w:rFonts w:eastAsia="Calibri"/>
          <w:b w:val="0"/>
          <w:sz w:val="24"/>
          <w:szCs w:val="24"/>
          <w:lang w:val="es-ES_tradnl" w:eastAsia="en-US"/>
        </w:rPr>
      </w:pPr>
      <w:r w:rsidRPr="004E3F9F">
        <w:rPr>
          <w:rFonts w:eastAsia="Calibri"/>
          <w:b w:val="0"/>
          <w:sz w:val="24"/>
          <w:szCs w:val="24"/>
          <w:lang w:val="es-ES_tradnl" w:eastAsia="en-US"/>
        </w:rPr>
        <w:t xml:space="preserve">En primer lugar, en cuanto a los informativos, se constata que las mujeres fueron mayoritarias en la salud y la educación, que son ámbitos que tradicionalmente se han abordado desde una óptica feminizada y que refuerzan el estereotipo de las mujeres como personas destinadas a ocuparse de la atención a las personas. </w:t>
      </w:r>
    </w:p>
    <w:p w14:paraId="377CC06A" w14:textId="18FB786B" w:rsidR="00707477" w:rsidRPr="004E3F9F" w:rsidRDefault="000E2613" w:rsidP="00C23B11">
      <w:pPr>
        <w:pStyle w:val="Ttolnotcia"/>
        <w:rPr>
          <w:rFonts w:eastAsia="Calibri"/>
          <w:b w:val="0"/>
          <w:sz w:val="24"/>
          <w:szCs w:val="24"/>
          <w:lang w:val="es-ES_tradnl" w:eastAsia="en-US"/>
        </w:rPr>
      </w:pPr>
      <w:r w:rsidRPr="004E3F9F">
        <w:rPr>
          <w:rFonts w:eastAsia="Calibri"/>
          <w:b w:val="0"/>
          <w:sz w:val="24"/>
          <w:szCs w:val="24"/>
          <w:lang w:val="es-ES_tradnl" w:eastAsia="en-US"/>
        </w:rPr>
        <w:t xml:space="preserve">La brecha de género se evidencia especialmente cuando se mide la presencia de las mujeres en la información referida al deporte, a la economía y a la política. En cuanto a la información deportiva, las mujeres deportistas supusieron el 16,3% de las intervenciones en el caso de </w:t>
      </w:r>
      <w:proofErr w:type="spellStart"/>
      <w:r w:rsidRPr="004E3F9F">
        <w:rPr>
          <w:rFonts w:eastAsia="Calibri"/>
          <w:b w:val="0"/>
          <w:sz w:val="24"/>
          <w:szCs w:val="24"/>
          <w:lang w:val="es-ES_tradnl" w:eastAsia="en-US"/>
        </w:rPr>
        <w:t>betevé</w:t>
      </w:r>
      <w:proofErr w:type="spellEnd"/>
      <w:r w:rsidRPr="004E3F9F">
        <w:rPr>
          <w:rFonts w:eastAsia="Calibri"/>
          <w:b w:val="0"/>
          <w:sz w:val="24"/>
          <w:szCs w:val="24"/>
          <w:lang w:val="es-ES_tradnl" w:eastAsia="en-US"/>
        </w:rPr>
        <w:t>, que es el mejor de los casos. La menor cifra correspondió a RAC1, donde s</w:t>
      </w:r>
      <w:r w:rsidR="00BC01E0">
        <w:rPr>
          <w:rFonts w:eastAsia="Calibri"/>
          <w:b w:val="0"/>
          <w:sz w:val="24"/>
          <w:szCs w:val="24"/>
          <w:lang w:val="es-ES_tradnl" w:eastAsia="en-US"/>
        </w:rPr>
        <w:t>o</w:t>
      </w:r>
      <w:r w:rsidRPr="004E3F9F">
        <w:rPr>
          <w:rFonts w:eastAsia="Calibri"/>
          <w:b w:val="0"/>
          <w:sz w:val="24"/>
          <w:szCs w:val="24"/>
          <w:lang w:val="es-ES_tradnl" w:eastAsia="en-US"/>
        </w:rPr>
        <w:t>lo el 7% de las intervenciones de deportistas fue de mujeres. En general, la prevalencia de los hombres triplicó, como mínimo, la de las mujeres en todos los casos.</w:t>
      </w:r>
    </w:p>
    <w:p w14:paraId="06FD1B6F" w14:textId="56DFDA5A" w:rsidR="000E2613" w:rsidRPr="004E3F9F" w:rsidRDefault="000E2613" w:rsidP="00450771">
      <w:pPr>
        <w:pStyle w:val="Ttolnotcia"/>
        <w:rPr>
          <w:rFonts w:eastAsia="Calibri"/>
          <w:b w:val="0"/>
          <w:sz w:val="24"/>
          <w:szCs w:val="24"/>
          <w:lang w:val="es-ES_tradnl" w:eastAsia="en-US"/>
        </w:rPr>
      </w:pPr>
      <w:r w:rsidRPr="004E3F9F">
        <w:rPr>
          <w:rFonts w:eastAsia="Calibri"/>
          <w:b w:val="0"/>
          <w:sz w:val="24"/>
          <w:szCs w:val="24"/>
          <w:lang w:val="es-ES_tradnl" w:eastAsia="en-US"/>
        </w:rPr>
        <w:lastRenderedPageBreak/>
        <w:t xml:space="preserve">En el ámbito económico y empresarial, el relato que ofrecieron los medios también fue insuficiente en cuanto a la paridad, dado que las mujeres supusieron entre el </w:t>
      </w:r>
      <w:r w:rsidR="00C25967">
        <w:rPr>
          <w:rFonts w:eastAsia="Calibri"/>
          <w:b w:val="0"/>
          <w:sz w:val="24"/>
          <w:szCs w:val="24"/>
          <w:lang w:val="es-ES_tradnl" w:eastAsia="en-US"/>
        </w:rPr>
        <w:t>11</w:t>
      </w:r>
      <w:r w:rsidRPr="004E3F9F">
        <w:rPr>
          <w:rFonts w:eastAsia="Calibri"/>
          <w:b w:val="0"/>
          <w:sz w:val="24"/>
          <w:szCs w:val="24"/>
          <w:lang w:val="es-ES_tradnl" w:eastAsia="en-US"/>
        </w:rPr>
        <w:t xml:space="preserve">% y el </w:t>
      </w:r>
      <w:r w:rsidR="00C25967">
        <w:rPr>
          <w:rFonts w:eastAsia="Calibri"/>
          <w:b w:val="0"/>
          <w:sz w:val="24"/>
          <w:szCs w:val="24"/>
          <w:lang w:val="es-ES_tradnl" w:eastAsia="en-US"/>
        </w:rPr>
        <w:t>27</w:t>
      </w:r>
      <w:r w:rsidRPr="004E3F9F">
        <w:rPr>
          <w:rFonts w:eastAsia="Calibri"/>
          <w:b w:val="0"/>
          <w:sz w:val="24"/>
          <w:szCs w:val="24"/>
          <w:lang w:val="es-ES_tradnl" w:eastAsia="en-US"/>
        </w:rPr>
        <w:t xml:space="preserve">% de las intervenciones en los informativos. El informe también destaca el ámbito político como punto destacable, dada su especial trascendencia y que las informaciones políticas fueron las principales en volumen durante 2025. En concreto, las mujeres protagonizaron </w:t>
      </w:r>
      <w:r w:rsidR="004E3F9F" w:rsidRPr="004E3F9F">
        <w:rPr>
          <w:rFonts w:eastAsia="Calibri"/>
          <w:b w:val="0"/>
          <w:sz w:val="24"/>
          <w:szCs w:val="24"/>
          <w:lang w:val="es-ES_tradnl" w:eastAsia="en-US"/>
        </w:rPr>
        <w:t>en torno a</w:t>
      </w:r>
      <w:r w:rsidRPr="004E3F9F">
        <w:rPr>
          <w:rFonts w:eastAsia="Calibri"/>
          <w:b w:val="0"/>
          <w:sz w:val="24"/>
          <w:szCs w:val="24"/>
          <w:lang w:val="es-ES_tradnl" w:eastAsia="en-US"/>
        </w:rPr>
        <w:t>l 34% de las intervenciones relativas a la política en los informativos.</w:t>
      </w:r>
    </w:p>
    <w:p w14:paraId="371217B0" w14:textId="188BABD3" w:rsidR="000E2613" w:rsidRPr="004E3F9F" w:rsidRDefault="000E2613" w:rsidP="00450771">
      <w:pPr>
        <w:pStyle w:val="Ttolnotcia"/>
        <w:rPr>
          <w:rFonts w:eastAsia="Calibri"/>
          <w:b w:val="0"/>
          <w:sz w:val="24"/>
          <w:szCs w:val="24"/>
          <w:lang w:val="es-ES_tradnl" w:eastAsia="en-US"/>
        </w:rPr>
      </w:pPr>
      <w:r w:rsidRPr="004E3F9F">
        <w:rPr>
          <w:rFonts w:eastAsia="Calibri"/>
          <w:b w:val="0"/>
          <w:sz w:val="24"/>
          <w:szCs w:val="24"/>
          <w:lang w:val="es-ES_tradnl" w:eastAsia="en-US"/>
        </w:rPr>
        <w:t xml:space="preserve">En cambio, las mujeres tuvieron una presencia mayoritaria en casi todos los medios cuando eran presentadas como voces ocasionales, con valores que van desde el 44% hasta el 57%. Se trata de un dato desfavorable para la paridad, ya que presenta </w:t>
      </w:r>
      <w:r w:rsidR="004E3F9F" w:rsidRPr="004E3F9F">
        <w:rPr>
          <w:rFonts w:eastAsia="Calibri"/>
          <w:b w:val="0"/>
          <w:sz w:val="24"/>
          <w:szCs w:val="24"/>
          <w:lang w:val="es-ES_tradnl" w:eastAsia="en-US"/>
        </w:rPr>
        <w:t xml:space="preserve">a </w:t>
      </w:r>
      <w:r w:rsidRPr="004E3F9F">
        <w:rPr>
          <w:rFonts w:eastAsia="Calibri"/>
          <w:b w:val="0"/>
          <w:sz w:val="24"/>
          <w:szCs w:val="24"/>
          <w:lang w:val="es-ES_tradnl" w:eastAsia="en-US"/>
        </w:rPr>
        <w:t>mujeres que intervienen sin ser expertas en nada.</w:t>
      </w:r>
    </w:p>
    <w:p w14:paraId="58A6713E" w14:textId="1B5D0725" w:rsidR="001C0A07" w:rsidRPr="004E3F9F" w:rsidRDefault="000E2613" w:rsidP="00C23B11">
      <w:pPr>
        <w:pStyle w:val="Ttolnotcia"/>
        <w:rPr>
          <w:rFonts w:eastAsia="Calibri"/>
          <w:b w:val="0"/>
          <w:sz w:val="24"/>
          <w:szCs w:val="24"/>
          <w:lang w:val="es-ES_tradnl" w:eastAsia="en-US"/>
        </w:rPr>
      </w:pPr>
      <w:r w:rsidRPr="004E3F9F">
        <w:rPr>
          <w:rFonts w:eastAsia="Calibri"/>
          <w:b w:val="0"/>
          <w:sz w:val="24"/>
          <w:szCs w:val="24"/>
          <w:lang w:val="es-ES_tradnl" w:eastAsia="en-US"/>
        </w:rPr>
        <w:t>En segundo lugar, en cuanto al resto de la programación, e</w:t>
      </w:r>
      <w:r w:rsidR="004E3F9F" w:rsidRPr="004E3F9F">
        <w:rPr>
          <w:rFonts w:eastAsia="Calibri"/>
          <w:b w:val="0"/>
          <w:sz w:val="24"/>
          <w:szCs w:val="24"/>
          <w:lang w:val="es-ES_tradnl" w:eastAsia="en-US"/>
        </w:rPr>
        <w:t>n e</w:t>
      </w:r>
      <w:r w:rsidRPr="004E3F9F">
        <w:rPr>
          <w:rFonts w:eastAsia="Calibri"/>
          <w:b w:val="0"/>
          <w:sz w:val="24"/>
          <w:szCs w:val="24"/>
          <w:lang w:val="es-ES_tradnl" w:eastAsia="en-US"/>
        </w:rPr>
        <w:t xml:space="preserve">l informe </w:t>
      </w:r>
      <w:r w:rsidR="004E3F9F" w:rsidRPr="004E3F9F">
        <w:rPr>
          <w:rFonts w:eastAsia="Calibri"/>
          <w:b w:val="0"/>
          <w:sz w:val="24"/>
          <w:szCs w:val="24"/>
          <w:lang w:val="es-ES_tradnl" w:eastAsia="en-US"/>
        </w:rPr>
        <w:t xml:space="preserve">se </w:t>
      </w:r>
      <w:r w:rsidRPr="004E3F9F">
        <w:rPr>
          <w:rFonts w:eastAsia="Calibri"/>
          <w:b w:val="0"/>
          <w:sz w:val="24"/>
          <w:szCs w:val="24"/>
          <w:lang w:val="es-ES_tradnl" w:eastAsia="en-US"/>
        </w:rPr>
        <w:t>presenta</w:t>
      </w:r>
      <w:r w:rsidR="004E3F9F" w:rsidRPr="004E3F9F">
        <w:rPr>
          <w:rFonts w:eastAsia="Calibri"/>
          <w:b w:val="0"/>
          <w:sz w:val="24"/>
          <w:szCs w:val="24"/>
          <w:lang w:val="es-ES_tradnl" w:eastAsia="en-US"/>
        </w:rPr>
        <w:t>n</w:t>
      </w:r>
      <w:r w:rsidRPr="004E3F9F">
        <w:rPr>
          <w:rFonts w:eastAsia="Calibri"/>
          <w:b w:val="0"/>
          <w:sz w:val="24"/>
          <w:szCs w:val="24"/>
          <w:lang w:val="es-ES_tradnl" w:eastAsia="en-US"/>
        </w:rPr>
        <w:t xml:space="preserve"> unos resultados más positivos, relativamente, que en la información sobre el </w:t>
      </w:r>
      <w:r w:rsidRPr="00BC01E0">
        <w:rPr>
          <w:rFonts w:eastAsia="Calibri"/>
          <w:b w:val="0"/>
          <w:sz w:val="24"/>
          <w:szCs w:val="24"/>
          <w:lang w:val="es-ES_tradnl" w:eastAsia="en-US"/>
        </w:rPr>
        <w:t>modo</w:t>
      </w:r>
      <w:r w:rsidRPr="004E3F9F">
        <w:rPr>
          <w:rFonts w:eastAsia="Calibri"/>
          <w:b w:val="0"/>
          <w:sz w:val="24"/>
          <w:szCs w:val="24"/>
          <w:lang w:val="es-ES_tradnl" w:eastAsia="en-US"/>
        </w:rPr>
        <w:t xml:space="preserve"> y los perfiles profesionales con los que aparecen las </w:t>
      </w:r>
      <w:r w:rsidR="004E3F9F" w:rsidRPr="004E3F9F">
        <w:rPr>
          <w:rFonts w:eastAsia="Calibri"/>
          <w:b w:val="0"/>
          <w:sz w:val="24"/>
          <w:szCs w:val="24"/>
          <w:lang w:val="es-ES_tradnl" w:eastAsia="en-US"/>
        </w:rPr>
        <w:t>mujeres</w:t>
      </w:r>
      <w:r w:rsidR="001C0A07" w:rsidRPr="004E3F9F">
        <w:rPr>
          <w:rFonts w:eastAsia="Calibri"/>
          <w:b w:val="0"/>
          <w:sz w:val="24"/>
          <w:szCs w:val="24"/>
          <w:lang w:val="es-ES_tradnl" w:eastAsia="en-US"/>
        </w:rPr>
        <w:t xml:space="preserve">. </w:t>
      </w:r>
    </w:p>
    <w:p w14:paraId="356375F5" w14:textId="69CD690F" w:rsidR="004E3F9F" w:rsidRDefault="004E3F9F" w:rsidP="00E94E37">
      <w:pPr>
        <w:pStyle w:val="Ttolnotcia"/>
        <w:rPr>
          <w:rFonts w:eastAsia="Calibri"/>
          <w:b w:val="0"/>
          <w:sz w:val="24"/>
          <w:szCs w:val="24"/>
          <w:lang w:val="es-ES_tradnl" w:eastAsia="en-US"/>
        </w:rPr>
      </w:pPr>
      <w:r w:rsidRPr="004E3F9F">
        <w:rPr>
          <w:rFonts w:eastAsia="Calibri"/>
          <w:b w:val="0"/>
          <w:sz w:val="24"/>
          <w:szCs w:val="24"/>
          <w:lang w:val="es-ES_tradnl" w:eastAsia="en-US"/>
        </w:rPr>
        <w:t>En concreto, las mujeres que hablan como representantes de los medios de comunicación, la economía y el trabajo, la política o los deportes tuvieron más visibilidad en los programas que en relación con los informativos. Sin embargo, las intervenciones de mujeres con estos perfiles siguen siendo minoría respecto a las de los hombres. Destacaron los perfiles profesionales relacionados con la salud, así como con la ciencia y la tecnología, donde las mujeres fueron mayoritarias en casi todos los medios.</w:t>
      </w:r>
    </w:p>
    <w:p w14:paraId="769A29D3" w14:textId="431AC68B" w:rsidR="001B02E3" w:rsidRPr="001B02E3" w:rsidRDefault="001B02E3" w:rsidP="00E94E37">
      <w:pPr>
        <w:pStyle w:val="Ttolnotcia"/>
        <w:rPr>
          <w:rFonts w:eastAsia="Calibri"/>
          <w:bCs w:val="0"/>
          <w:sz w:val="24"/>
          <w:szCs w:val="24"/>
          <w:lang w:val="es-ES_tradnl" w:eastAsia="en-US"/>
        </w:rPr>
      </w:pPr>
      <w:r w:rsidRPr="001B02E3">
        <w:rPr>
          <w:rFonts w:eastAsia="Calibri"/>
          <w:bCs w:val="0"/>
          <w:sz w:val="24"/>
          <w:szCs w:val="24"/>
          <w:lang w:val="es-ES_tradnl" w:eastAsia="en-US"/>
        </w:rPr>
        <w:t>Las presentadoras de más de 50 años, invisibles</w:t>
      </w:r>
    </w:p>
    <w:p w14:paraId="43B10E79" w14:textId="56855AB1" w:rsidR="004E3F9F" w:rsidRPr="004E3F9F" w:rsidRDefault="004E3F9F" w:rsidP="00E94E37">
      <w:pPr>
        <w:pStyle w:val="Ttolnotcia"/>
        <w:rPr>
          <w:rFonts w:eastAsia="Calibri"/>
          <w:b w:val="0"/>
          <w:sz w:val="24"/>
          <w:szCs w:val="24"/>
          <w:lang w:val="es-ES_tradnl" w:eastAsia="en-US"/>
        </w:rPr>
      </w:pPr>
      <w:r w:rsidRPr="004E3F9F">
        <w:rPr>
          <w:rFonts w:eastAsia="Calibri"/>
          <w:b w:val="0"/>
          <w:sz w:val="24"/>
          <w:szCs w:val="24"/>
          <w:lang w:val="es-ES_tradnl" w:eastAsia="en-US"/>
        </w:rPr>
        <w:t xml:space="preserve">El último punto donde los medios aún disponen de terreno para avanzar es el referido a la edad de las personas que aparecen en pantalla o por antena. El informe ha detectado un sesgo generacional que condiciona la imagen que </w:t>
      </w:r>
      <w:r w:rsidR="00C25967">
        <w:rPr>
          <w:rFonts w:eastAsia="Calibri"/>
          <w:b w:val="0"/>
          <w:sz w:val="24"/>
          <w:szCs w:val="24"/>
          <w:lang w:val="es-ES_tradnl" w:eastAsia="en-US"/>
        </w:rPr>
        <w:t xml:space="preserve">se transmite de </w:t>
      </w:r>
      <w:r w:rsidRPr="004E3F9F">
        <w:rPr>
          <w:rFonts w:eastAsia="Calibri"/>
          <w:b w:val="0"/>
          <w:sz w:val="24"/>
          <w:szCs w:val="24"/>
          <w:lang w:val="es-ES_tradnl" w:eastAsia="en-US"/>
        </w:rPr>
        <w:t xml:space="preserve">las mujeres. </w:t>
      </w:r>
    </w:p>
    <w:p w14:paraId="7A8502F5" w14:textId="19CDBBB0" w:rsidR="004E3F9F" w:rsidRPr="004E3F9F" w:rsidRDefault="004E3F9F" w:rsidP="00E94E37">
      <w:pPr>
        <w:pStyle w:val="Ttolnotcia"/>
        <w:rPr>
          <w:rFonts w:eastAsia="Calibri"/>
          <w:b w:val="0"/>
          <w:sz w:val="24"/>
          <w:szCs w:val="24"/>
          <w:lang w:val="es-ES_tradnl" w:eastAsia="en-US"/>
        </w:rPr>
      </w:pPr>
      <w:r w:rsidRPr="00C25967">
        <w:rPr>
          <w:rFonts w:eastAsia="Calibri"/>
          <w:b w:val="0"/>
          <w:sz w:val="24"/>
          <w:szCs w:val="24"/>
          <w:lang w:val="es-ES_tradnl" w:eastAsia="en-US"/>
        </w:rPr>
        <w:t>En cuanto a los informativos diarios, la composición de los equipos que presentan los espacios muestra una disminución progresiva</w:t>
      </w:r>
      <w:r w:rsidR="00C25967">
        <w:rPr>
          <w:rFonts w:eastAsia="Calibri"/>
          <w:b w:val="0"/>
          <w:sz w:val="24"/>
          <w:szCs w:val="24"/>
          <w:lang w:val="es-ES_tradnl" w:eastAsia="en-US"/>
        </w:rPr>
        <w:t xml:space="preserve"> de la presencia de las mujeres</w:t>
      </w:r>
      <w:r w:rsidRPr="00C25967">
        <w:rPr>
          <w:rFonts w:eastAsia="Calibri"/>
          <w:b w:val="0"/>
          <w:sz w:val="24"/>
          <w:szCs w:val="24"/>
          <w:lang w:val="es-ES_tradnl" w:eastAsia="en-US"/>
        </w:rPr>
        <w:t xml:space="preserve"> a partir de los 50 años.</w:t>
      </w:r>
      <w:r w:rsidRPr="004E3F9F">
        <w:rPr>
          <w:rFonts w:eastAsia="Calibri"/>
          <w:b w:val="0"/>
          <w:sz w:val="24"/>
          <w:szCs w:val="24"/>
          <w:lang w:val="es-ES_tradnl" w:eastAsia="en-US"/>
        </w:rPr>
        <w:t xml:space="preserve"> En cambio, este patrón de selección según la edad no se reproduce en el caso de los hombres que presentan los espacios.</w:t>
      </w:r>
    </w:p>
    <w:p w14:paraId="5BCF6A63" w14:textId="7C772C17" w:rsidR="004E3F9F" w:rsidRPr="004E3F9F" w:rsidRDefault="004E3F9F" w:rsidP="00E94E37">
      <w:pPr>
        <w:pStyle w:val="Ttolnotcia"/>
        <w:rPr>
          <w:rFonts w:eastAsia="Calibri"/>
          <w:b w:val="0"/>
          <w:sz w:val="24"/>
          <w:szCs w:val="24"/>
          <w:lang w:val="es-ES_tradnl" w:eastAsia="en-US"/>
        </w:rPr>
      </w:pPr>
      <w:r w:rsidRPr="004E3F9F">
        <w:rPr>
          <w:rFonts w:eastAsia="Calibri"/>
          <w:b w:val="0"/>
          <w:sz w:val="24"/>
          <w:szCs w:val="24"/>
          <w:lang w:val="es-ES_tradnl" w:eastAsia="en-US"/>
        </w:rPr>
        <w:t xml:space="preserve">En cuanto al resto de la programación, las mujeres se concentraron en las franjas de edad entre los 40 y los 59 años, y la invisibilidad comenzó a partir de los 60 años, una práctica que no se produjo en los hombres. La excepción se registró en Catalunya Ràdio y en el 33, que fueron los únicos medios que contaban con la participación de mujeres de más de 65 años en los equipos de programa. En el caso de las tertulias, la edad no tuvo un papel tan determinante y se constató </w:t>
      </w:r>
      <w:r w:rsidRPr="004E3F9F">
        <w:rPr>
          <w:rFonts w:eastAsia="Calibri"/>
          <w:b w:val="0"/>
          <w:sz w:val="24"/>
          <w:szCs w:val="24"/>
          <w:lang w:val="es-ES_tradnl" w:eastAsia="en-US"/>
        </w:rPr>
        <w:lastRenderedPageBreak/>
        <w:t xml:space="preserve">la presencia de mujeres a partir de los 60 años en una mayor proporción que en el resto de </w:t>
      </w:r>
      <w:proofErr w:type="gramStart"/>
      <w:r w:rsidRPr="004E3F9F">
        <w:rPr>
          <w:rFonts w:eastAsia="Calibri"/>
          <w:b w:val="0"/>
          <w:sz w:val="24"/>
          <w:szCs w:val="24"/>
          <w:lang w:val="es-ES_tradnl" w:eastAsia="en-US"/>
        </w:rPr>
        <w:t>formatos</w:t>
      </w:r>
      <w:proofErr w:type="gramEnd"/>
      <w:r w:rsidRPr="004E3F9F">
        <w:rPr>
          <w:rFonts w:eastAsia="Calibri"/>
          <w:b w:val="0"/>
          <w:sz w:val="24"/>
          <w:szCs w:val="24"/>
          <w:lang w:val="es-ES_tradnl" w:eastAsia="en-US"/>
        </w:rPr>
        <w:t>.</w:t>
      </w:r>
    </w:p>
    <w:p w14:paraId="1351FE48" w14:textId="25F4FC84" w:rsidR="00F6038F" w:rsidRPr="004E3F9F" w:rsidRDefault="004E3F9F" w:rsidP="00C23B11">
      <w:pPr>
        <w:pStyle w:val="Ttolnotcia"/>
        <w:rPr>
          <w:rFonts w:eastAsia="Calibri"/>
          <w:b w:val="0"/>
          <w:sz w:val="24"/>
          <w:szCs w:val="24"/>
          <w:lang w:val="es-ES_tradnl" w:eastAsia="en-US"/>
        </w:rPr>
      </w:pPr>
      <w:r w:rsidRPr="004E3F9F">
        <w:rPr>
          <w:rFonts w:eastAsia="Calibri"/>
          <w:b w:val="0"/>
          <w:sz w:val="24"/>
          <w:szCs w:val="24"/>
          <w:lang w:val="es-ES_tradnl" w:eastAsia="en-US"/>
        </w:rPr>
        <w:t>Finalmente, en el informe se analiza también quién protagoniza las cuestiones de género, tanto en los informativos como en el resto de la programación. El resultado es que las mujeres llevaron el peso del relato de las cuestiones de género. En estos casos, además de obtener más visibilidad, se dio la circunstancia de que las mujeres intervinieron sobre todo con perfiles profesionales o de experiencia. Y a la inversa, en el caso de las voces ocasionales referidas a las cuestiones de género, el peso de las mujeres disminuyó</w:t>
      </w:r>
      <w:r w:rsidR="00AE197D" w:rsidRPr="004E3F9F">
        <w:rPr>
          <w:rFonts w:eastAsia="Calibri"/>
          <w:b w:val="0"/>
          <w:sz w:val="24"/>
          <w:szCs w:val="24"/>
          <w:lang w:val="es-ES_tradnl" w:eastAsia="en-US"/>
        </w:rPr>
        <w:t>.</w:t>
      </w:r>
    </w:p>
    <w:p w14:paraId="3E5B0D0A" w14:textId="77777777" w:rsidR="00B926A5" w:rsidRPr="00951979" w:rsidRDefault="00B926A5" w:rsidP="00B926A5">
      <w:pPr>
        <w:spacing w:line="276" w:lineRule="auto"/>
        <w:jc w:val="both"/>
        <w:rPr>
          <w:rFonts w:eastAsia="Calibri" w:cs="Arial"/>
          <w:b/>
          <w:i/>
          <w:iCs/>
          <w:lang w:eastAsia="en-US"/>
        </w:rPr>
      </w:pPr>
      <w:hyperlink r:id="rId8" w:history="1">
        <w:r w:rsidRPr="00951979">
          <w:rPr>
            <w:rStyle w:val="Hipervnculo"/>
            <w:rFonts w:eastAsia="Calibri" w:cs="Arial"/>
            <w:b/>
            <w:i/>
            <w:iCs/>
            <w:color w:val="auto"/>
            <w:u w:val="none"/>
            <w:lang w:eastAsia="en-US"/>
          </w:rPr>
          <w:t>Acord 16/2026 d’aprovació de l’Informe 4/2026, de 27 de febrer, de l’Àrea de Continguts, Les dones en els mitjans lineals: presència i discurs. Any 2025</w:t>
        </w:r>
      </w:hyperlink>
    </w:p>
    <w:p w14:paraId="14E001AA" w14:textId="77777777" w:rsidR="00BE7092" w:rsidRPr="004E3F9F" w:rsidRDefault="00BE7092" w:rsidP="00C23B11">
      <w:pPr>
        <w:spacing w:line="276" w:lineRule="auto"/>
        <w:jc w:val="both"/>
        <w:rPr>
          <w:rFonts w:eastAsia="Calibri"/>
          <w:lang w:val="es-ES_tradnl" w:eastAsia="en-US"/>
        </w:rPr>
      </w:pPr>
    </w:p>
    <w:p w14:paraId="70AC8AE8" w14:textId="78DEE603" w:rsidR="00FD32FA" w:rsidRPr="004E3F9F" w:rsidRDefault="004E3F9F" w:rsidP="00D2333B">
      <w:pPr>
        <w:autoSpaceDE w:val="0"/>
        <w:autoSpaceDN w:val="0"/>
        <w:adjustRightInd w:val="0"/>
        <w:jc w:val="center"/>
        <w:rPr>
          <w:rFonts w:cs="Arial"/>
          <w:sz w:val="18"/>
          <w:szCs w:val="18"/>
          <w:lang w:val="es-ES_tradnl"/>
        </w:rPr>
      </w:pPr>
      <w:r w:rsidRPr="004E3F9F">
        <w:rPr>
          <w:rFonts w:cs="Arial"/>
          <w:b/>
          <w:bCs/>
          <w:color w:val="000000"/>
          <w:sz w:val="18"/>
          <w:szCs w:val="18"/>
          <w:lang w:val="es-ES_tradnl"/>
        </w:rPr>
        <w:t>Más información</w:t>
      </w:r>
      <w:r w:rsidR="00FD32FA" w:rsidRPr="004E3F9F">
        <w:rPr>
          <w:rFonts w:cs="Arial"/>
          <w:b/>
          <w:bCs/>
          <w:color w:val="000000"/>
          <w:sz w:val="18"/>
          <w:szCs w:val="18"/>
          <w:lang w:val="es-ES_tradnl"/>
        </w:rPr>
        <w:t>:</w:t>
      </w:r>
      <w:r w:rsidR="00FD32FA" w:rsidRPr="004E3F9F">
        <w:rPr>
          <w:rFonts w:cs="Arial"/>
          <w:sz w:val="18"/>
          <w:szCs w:val="18"/>
          <w:lang w:val="es-ES_tradnl"/>
        </w:rPr>
        <w:t xml:space="preserve"> </w:t>
      </w:r>
      <w:r w:rsidR="00FD32FA" w:rsidRPr="004E3F9F">
        <w:rPr>
          <w:rFonts w:cs="Arial"/>
          <w:b/>
          <w:bCs/>
          <w:color w:val="008080"/>
          <w:spacing w:val="8"/>
          <w:sz w:val="18"/>
          <w:szCs w:val="18"/>
          <w:lang w:val="es-ES_tradnl"/>
        </w:rPr>
        <w:t>Comunicació</w:t>
      </w:r>
      <w:r w:rsidRPr="004E3F9F">
        <w:rPr>
          <w:rFonts w:cs="Arial"/>
          <w:b/>
          <w:bCs/>
          <w:color w:val="008080"/>
          <w:spacing w:val="8"/>
          <w:sz w:val="18"/>
          <w:szCs w:val="18"/>
          <w:lang w:val="es-ES_tradnl"/>
        </w:rPr>
        <w:t>n</w:t>
      </w:r>
      <w:r w:rsidR="00FD32FA" w:rsidRPr="004E3F9F">
        <w:rPr>
          <w:rFonts w:cs="Arial"/>
          <w:b/>
          <w:bCs/>
          <w:color w:val="008080"/>
          <w:spacing w:val="8"/>
          <w:sz w:val="18"/>
          <w:szCs w:val="18"/>
          <w:lang w:val="es-ES_tradnl"/>
        </w:rPr>
        <w:t xml:space="preserve"> del CAC</w:t>
      </w:r>
      <w:r w:rsidR="00FD32FA" w:rsidRPr="004E3F9F">
        <w:rPr>
          <w:rFonts w:cs="Arial"/>
          <w:sz w:val="18"/>
          <w:szCs w:val="18"/>
          <w:lang w:val="es-ES_tradnl"/>
        </w:rPr>
        <w:t xml:space="preserve"> • C/ Vergós, 36-42 • 08017 Barcelona</w:t>
      </w:r>
    </w:p>
    <w:p w14:paraId="2659D04F" w14:textId="7F72E544" w:rsidR="00FD32FA" w:rsidRPr="004E3F9F" w:rsidRDefault="00FD32FA" w:rsidP="00D2333B">
      <w:pPr>
        <w:jc w:val="center"/>
        <w:rPr>
          <w:rFonts w:cs="Arial"/>
          <w:spacing w:val="8"/>
          <w:sz w:val="18"/>
          <w:szCs w:val="18"/>
          <w:lang w:val="es-ES_tradnl"/>
        </w:rPr>
      </w:pPr>
      <w:r w:rsidRPr="004E3F9F">
        <w:rPr>
          <w:rFonts w:cs="Arial"/>
          <w:b/>
          <w:bCs/>
          <w:color w:val="008080"/>
          <w:spacing w:val="8"/>
          <w:sz w:val="18"/>
          <w:szCs w:val="18"/>
          <w:lang w:val="es-ES_tradnl"/>
        </w:rPr>
        <w:t>Tel.:</w:t>
      </w:r>
      <w:r w:rsidRPr="004E3F9F">
        <w:rPr>
          <w:rFonts w:cs="Arial"/>
          <w:spacing w:val="8"/>
          <w:sz w:val="18"/>
          <w:szCs w:val="18"/>
          <w:lang w:val="es-ES_tradnl"/>
        </w:rPr>
        <w:t xml:space="preserve"> 93 557 50 00 </w:t>
      </w:r>
      <w:r w:rsidR="004E3F9F" w:rsidRPr="004E3F9F">
        <w:rPr>
          <w:rFonts w:cs="Arial"/>
          <w:spacing w:val="8"/>
          <w:sz w:val="18"/>
          <w:szCs w:val="18"/>
          <w:lang w:val="es-ES_tradnl"/>
        </w:rPr>
        <w:t>y</w:t>
      </w:r>
      <w:r w:rsidRPr="004E3F9F">
        <w:rPr>
          <w:rFonts w:cs="Arial"/>
          <w:spacing w:val="8"/>
          <w:sz w:val="18"/>
          <w:szCs w:val="18"/>
          <w:lang w:val="es-ES_tradnl"/>
        </w:rPr>
        <w:t xml:space="preserve"> 627 480 483</w:t>
      </w:r>
    </w:p>
    <w:p w14:paraId="5E991B13" w14:textId="2DA7B048" w:rsidR="00FD32FA" w:rsidRPr="004E3F9F" w:rsidRDefault="004E3F9F" w:rsidP="00D2333B">
      <w:pPr>
        <w:jc w:val="center"/>
        <w:rPr>
          <w:rFonts w:cs="Arial"/>
          <w:sz w:val="18"/>
          <w:szCs w:val="18"/>
          <w:lang w:val="es-ES_tradnl"/>
        </w:rPr>
      </w:pPr>
      <w:r w:rsidRPr="004E3F9F">
        <w:rPr>
          <w:rFonts w:cs="Arial"/>
          <w:b/>
          <w:bCs/>
          <w:color w:val="008080"/>
          <w:spacing w:val="8"/>
          <w:sz w:val="18"/>
          <w:szCs w:val="18"/>
          <w:lang w:val="es-ES_tradnl"/>
        </w:rPr>
        <w:t>Correo</w:t>
      </w:r>
      <w:r w:rsidR="00FD32FA" w:rsidRPr="004E3F9F">
        <w:rPr>
          <w:rFonts w:cs="Arial"/>
          <w:b/>
          <w:bCs/>
          <w:color w:val="008080"/>
          <w:spacing w:val="8"/>
          <w:sz w:val="18"/>
          <w:szCs w:val="18"/>
          <w:lang w:val="es-ES_tradnl"/>
        </w:rPr>
        <w:t xml:space="preserve"> electr</w:t>
      </w:r>
      <w:r w:rsidRPr="004E3F9F">
        <w:rPr>
          <w:rFonts w:cs="Arial"/>
          <w:b/>
          <w:bCs/>
          <w:color w:val="008080"/>
          <w:spacing w:val="8"/>
          <w:sz w:val="18"/>
          <w:szCs w:val="18"/>
          <w:lang w:val="es-ES_tradnl"/>
        </w:rPr>
        <w:t>ó</w:t>
      </w:r>
      <w:r w:rsidR="00FD32FA" w:rsidRPr="004E3F9F">
        <w:rPr>
          <w:rFonts w:cs="Arial"/>
          <w:b/>
          <w:bCs/>
          <w:color w:val="008080"/>
          <w:spacing w:val="8"/>
          <w:sz w:val="18"/>
          <w:szCs w:val="18"/>
          <w:lang w:val="es-ES_tradnl"/>
        </w:rPr>
        <w:t>nic</w:t>
      </w:r>
      <w:r>
        <w:rPr>
          <w:rFonts w:cs="Arial"/>
          <w:b/>
          <w:bCs/>
          <w:color w:val="008080"/>
          <w:spacing w:val="8"/>
          <w:sz w:val="18"/>
          <w:szCs w:val="18"/>
          <w:lang w:val="es-ES_tradnl"/>
        </w:rPr>
        <w:t>o</w:t>
      </w:r>
      <w:r w:rsidR="00FD32FA" w:rsidRPr="004E3F9F">
        <w:rPr>
          <w:rFonts w:cs="Arial"/>
          <w:b/>
          <w:bCs/>
          <w:color w:val="008080"/>
          <w:spacing w:val="8"/>
          <w:sz w:val="18"/>
          <w:szCs w:val="18"/>
          <w:lang w:val="es-ES_tradnl"/>
        </w:rPr>
        <w:t>:</w:t>
      </w:r>
      <w:r w:rsidR="00FD32FA" w:rsidRPr="004E3F9F">
        <w:rPr>
          <w:rFonts w:cs="Arial"/>
          <w:spacing w:val="8"/>
          <w:sz w:val="18"/>
          <w:szCs w:val="18"/>
          <w:lang w:val="es-ES_tradnl"/>
        </w:rPr>
        <w:t xml:space="preserve"> </w:t>
      </w:r>
      <w:hyperlink r:id="rId9" w:history="1">
        <w:r w:rsidR="00E30C65" w:rsidRPr="004E3F9F">
          <w:rPr>
            <w:rStyle w:val="Hipervnculo"/>
            <w:rFonts w:cs="Arial"/>
            <w:i/>
            <w:sz w:val="18"/>
            <w:szCs w:val="18"/>
            <w:lang w:val="es-ES_tradnl"/>
          </w:rPr>
          <w:t>comunicacio.cac@gencat.cat</w:t>
        </w:r>
      </w:hyperlink>
    </w:p>
    <w:p w14:paraId="32B08078" w14:textId="77777777" w:rsidR="000D4375" w:rsidRPr="004E3F9F" w:rsidRDefault="00FD32FA" w:rsidP="00571F43">
      <w:pPr>
        <w:jc w:val="center"/>
        <w:rPr>
          <w:lang w:val="es-ES_tradnl"/>
        </w:rPr>
      </w:pPr>
      <w:r w:rsidRPr="004E3F9F">
        <w:rPr>
          <w:rFonts w:cs="Arial"/>
          <w:b/>
          <w:bCs/>
          <w:color w:val="008080"/>
          <w:spacing w:val="8"/>
          <w:sz w:val="18"/>
          <w:szCs w:val="18"/>
          <w:lang w:val="es-ES_tradnl"/>
        </w:rPr>
        <w:t>Web:</w:t>
      </w:r>
      <w:r w:rsidRPr="004E3F9F">
        <w:rPr>
          <w:rFonts w:cs="Arial"/>
          <w:i/>
          <w:iCs/>
          <w:sz w:val="18"/>
          <w:szCs w:val="18"/>
          <w:lang w:val="es-ES_tradnl"/>
        </w:rPr>
        <w:t xml:space="preserve"> </w:t>
      </w:r>
      <w:hyperlink r:id="rId10" w:history="1">
        <w:r w:rsidRPr="004E3F9F">
          <w:rPr>
            <w:rStyle w:val="Hipervnculo"/>
            <w:rFonts w:cs="Arial"/>
            <w:i/>
            <w:sz w:val="18"/>
            <w:szCs w:val="18"/>
            <w:lang w:val="es-ES_tradnl"/>
          </w:rPr>
          <w:t>www.cac.cat</w:t>
        </w:r>
      </w:hyperlink>
    </w:p>
    <w:sectPr w:rsidR="000D4375" w:rsidRPr="004E3F9F" w:rsidSect="00471A2D">
      <w:headerReference w:type="default" r:id="rId11"/>
      <w:footerReference w:type="default" r:id="rId12"/>
      <w:pgSz w:w="11906" w:h="16838"/>
      <w:pgMar w:top="2336" w:right="1701" w:bottom="1618" w:left="1701" w:header="708" w:footer="9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2364" w14:textId="77777777" w:rsidR="00576C6E" w:rsidRDefault="00576C6E">
      <w:r>
        <w:separator/>
      </w:r>
    </w:p>
  </w:endnote>
  <w:endnote w:type="continuationSeparator" w:id="0">
    <w:p w14:paraId="0F7F5829" w14:textId="77777777" w:rsidR="00576C6E" w:rsidRDefault="0057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9C84" w14:textId="77777777" w:rsidR="004E494C" w:rsidRDefault="004E494C">
    <w:pPr>
      <w:pStyle w:val="Piedepgina"/>
      <w:jc w:val="right"/>
    </w:pPr>
    <w:r>
      <w:fldChar w:fldCharType="begin"/>
    </w:r>
    <w:r>
      <w:instrText xml:space="preserve"> PAGE   \* MERGEFORMAT </w:instrText>
    </w:r>
    <w:r>
      <w:fldChar w:fldCharType="separate"/>
    </w:r>
    <w:r w:rsidR="00D23ADE">
      <w:rPr>
        <w:noProof/>
      </w:rPr>
      <w:t>1</w:t>
    </w:r>
    <w:r>
      <w:rPr>
        <w:noProof/>
      </w:rPr>
      <w:fldChar w:fldCharType="end"/>
    </w:r>
  </w:p>
  <w:p w14:paraId="37E25CA1" w14:textId="77777777" w:rsidR="004E494C" w:rsidRDefault="004E49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3A1F" w14:textId="77777777" w:rsidR="00576C6E" w:rsidRDefault="00576C6E">
      <w:r>
        <w:separator/>
      </w:r>
    </w:p>
  </w:footnote>
  <w:footnote w:type="continuationSeparator" w:id="0">
    <w:p w14:paraId="4D21344C" w14:textId="77777777" w:rsidR="00576C6E" w:rsidRDefault="00576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6A52" w14:textId="77777777" w:rsidR="004E494C" w:rsidRDefault="004E494C">
    <w:pPr>
      <w:pStyle w:val="Encabezado"/>
    </w:pPr>
    <w:r>
      <w:rPr>
        <w:noProof/>
        <w:lang w:eastAsia="ca-ES"/>
      </w:rPr>
      <w:drawing>
        <wp:anchor distT="0" distB="0" distL="114300" distR="114300" simplePos="0" relativeHeight="251657728" behindDoc="0" locked="0" layoutInCell="0" allowOverlap="1" wp14:anchorId="69B660B6" wp14:editId="14A9287F">
          <wp:simplePos x="0" y="0"/>
          <wp:positionH relativeFrom="column">
            <wp:posOffset>-622935</wp:posOffset>
          </wp:positionH>
          <wp:positionV relativeFrom="paragraph">
            <wp:posOffset>-65405</wp:posOffset>
          </wp:positionV>
          <wp:extent cx="1754505" cy="513080"/>
          <wp:effectExtent l="0" t="0" r="0" b="1270"/>
          <wp:wrapTopAndBottom/>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4505" cy="513080"/>
                  </a:xfrm>
                  <a:prstGeom prst="rect">
                    <a:avLst/>
                  </a:prstGeom>
                  <a:noFill/>
                  <a:ln w="9525">
                    <a:noFill/>
                    <a:miter lim="800000"/>
                    <a:headEnd/>
                    <a:tailEnd/>
                  </a:ln>
                </pic:spPr>
              </pic:pic>
            </a:graphicData>
          </a:graphic>
          <wp14:sizeRelV relativeFrom="margin">
            <wp14:pctHeight>0</wp14:pctHeight>
          </wp14:sizeRelV>
        </wp:anchor>
      </w:drawing>
    </w:r>
  </w:p>
  <w:p w14:paraId="1751CEB1" w14:textId="77777777" w:rsidR="004E494C" w:rsidRDefault="004E494C">
    <w:pPr>
      <w:pStyle w:val="Encabezado"/>
    </w:pPr>
  </w:p>
  <w:p w14:paraId="38731C5E" w14:textId="77777777" w:rsidR="004E494C" w:rsidRDefault="004E494C">
    <w:pPr>
      <w:pStyle w:val="Encabezado"/>
    </w:pPr>
  </w:p>
  <w:p w14:paraId="3314013D" w14:textId="77777777" w:rsidR="004E494C" w:rsidRDefault="004E494C">
    <w:pPr>
      <w:pStyle w:val="Encabezado"/>
    </w:pPr>
  </w:p>
  <w:p w14:paraId="218058C1" w14:textId="77777777" w:rsidR="004E494C" w:rsidRDefault="004E494C">
    <w:pPr>
      <w:pStyle w:val="Encabezado"/>
    </w:pPr>
    <w:r>
      <w:tab/>
    </w:r>
  </w:p>
  <w:p w14:paraId="53D9A48D" w14:textId="77777777" w:rsidR="004E494C" w:rsidRDefault="004E49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138"/>
    <w:multiLevelType w:val="hybridMultilevel"/>
    <w:tmpl w:val="3342C2EE"/>
    <w:lvl w:ilvl="0" w:tplc="62B429FC">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75789"/>
    <w:multiLevelType w:val="hybridMultilevel"/>
    <w:tmpl w:val="D90C3804"/>
    <w:lvl w:ilvl="0" w:tplc="09488592">
      <w:start w:val="1"/>
      <w:numFmt w:val="bullet"/>
      <w:lvlText w:val=""/>
      <w:lvlJc w:val="left"/>
      <w:pPr>
        <w:tabs>
          <w:tab w:val="num" w:pos="720"/>
        </w:tabs>
        <w:ind w:left="720" w:hanging="72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740B8"/>
    <w:multiLevelType w:val="hybridMultilevel"/>
    <w:tmpl w:val="5AE0CA08"/>
    <w:lvl w:ilvl="0" w:tplc="A2065E12">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3E85246"/>
    <w:multiLevelType w:val="hybridMultilevel"/>
    <w:tmpl w:val="41B084B0"/>
    <w:lvl w:ilvl="0" w:tplc="0403000F">
      <w:start w:val="1"/>
      <w:numFmt w:val="decimal"/>
      <w:lvlText w:val="%1."/>
      <w:lvlJc w:val="left"/>
      <w:pPr>
        <w:ind w:left="765" w:hanging="360"/>
      </w:pPr>
    </w:lvl>
    <w:lvl w:ilvl="1" w:tplc="04030019" w:tentative="1">
      <w:start w:val="1"/>
      <w:numFmt w:val="lowerLetter"/>
      <w:lvlText w:val="%2."/>
      <w:lvlJc w:val="left"/>
      <w:pPr>
        <w:ind w:left="1485" w:hanging="360"/>
      </w:pPr>
    </w:lvl>
    <w:lvl w:ilvl="2" w:tplc="0403001B" w:tentative="1">
      <w:start w:val="1"/>
      <w:numFmt w:val="lowerRoman"/>
      <w:lvlText w:val="%3."/>
      <w:lvlJc w:val="right"/>
      <w:pPr>
        <w:ind w:left="2205" w:hanging="180"/>
      </w:pPr>
    </w:lvl>
    <w:lvl w:ilvl="3" w:tplc="0403000F" w:tentative="1">
      <w:start w:val="1"/>
      <w:numFmt w:val="decimal"/>
      <w:lvlText w:val="%4."/>
      <w:lvlJc w:val="left"/>
      <w:pPr>
        <w:ind w:left="2925" w:hanging="360"/>
      </w:pPr>
    </w:lvl>
    <w:lvl w:ilvl="4" w:tplc="04030019" w:tentative="1">
      <w:start w:val="1"/>
      <w:numFmt w:val="lowerLetter"/>
      <w:lvlText w:val="%5."/>
      <w:lvlJc w:val="left"/>
      <w:pPr>
        <w:ind w:left="3645" w:hanging="360"/>
      </w:pPr>
    </w:lvl>
    <w:lvl w:ilvl="5" w:tplc="0403001B" w:tentative="1">
      <w:start w:val="1"/>
      <w:numFmt w:val="lowerRoman"/>
      <w:lvlText w:val="%6."/>
      <w:lvlJc w:val="right"/>
      <w:pPr>
        <w:ind w:left="4365" w:hanging="180"/>
      </w:pPr>
    </w:lvl>
    <w:lvl w:ilvl="6" w:tplc="0403000F" w:tentative="1">
      <w:start w:val="1"/>
      <w:numFmt w:val="decimal"/>
      <w:lvlText w:val="%7."/>
      <w:lvlJc w:val="left"/>
      <w:pPr>
        <w:ind w:left="5085" w:hanging="360"/>
      </w:pPr>
    </w:lvl>
    <w:lvl w:ilvl="7" w:tplc="04030019" w:tentative="1">
      <w:start w:val="1"/>
      <w:numFmt w:val="lowerLetter"/>
      <w:lvlText w:val="%8."/>
      <w:lvlJc w:val="left"/>
      <w:pPr>
        <w:ind w:left="5805" w:hanging="360"/>
      </w:pPr>
    </w:lvl>
    <w:lvl w:ilvl="8" w:tplc="0403001B" w:tentative="1">
      <w:start w:val="1"/>
      <w:numFmt w:val="lowerRoman"/>
      <w:lvlText w:val="%9."/>
      <w:lvlJc w:val="right"/>
      <w:pPr>
        <w:ind w:left="6525" w:hanging="180"/>
      </w:pPr>
    </w:lvl>
  </w:abstractNum>
  <w:abstractNum w:abstractNumId="4" w15:restartNumberingAfterBreak="0">
    <w:nsid w:val="19660454"/>
    <w:multiLevelType w:val="hybridMultilevel"/>
    <w:tmpl w:val="FFF871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A376BD6"/>
    <w:multiLevelType w:val="hybridMultilevel"/>
    <w:tmpl w:val="735051A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5FD1039"/>
    <w:multiLevelType w:val="hybridMultilevel"/>
    <w:tmpl w:val="ABD6A9D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AF6623A"/>
    <w:multiLevelType w:val="hybridMultilevel"/>
    <w:tmpl w:val="463A7B1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D5F52A6"/>
    <w:multiLevelType w:val="hybridMultilevel"/>
    <w:tmpl w:val="EA4CFE7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E693E8C"/>
    <w:multiLevelType w:val="hybridMultilevel"/>
    <w:tmpl w:val="76623340"/>
    <w:lvl w:ilvl="0" w:tplc="A3466374">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31166718"/>
    <w:multiLevelType w:val="hybridMultilevel"/>
    <w:tmpl w:val="CBB8CFA0"/>
    <w:lvl w:ilvl="0" w:tplc="0403000B">
      <w:start w:val="1"/>
      <w:numFmt w:val="bullet"/>
      <w:lvlText w:val=""/>
      <w:lvlJc w:val="left"/>
      <w:pPr>
        <w:ind w:left="1068" w:hanging="360"/>
      </w:pPr>
      <w:rPr>
        <w:rFonts w:ascii="Wingdings" w:hAnsi="Wingdings"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1" w15:restartNumberingAfterBreak="0">
    <w:nsid w:val="359F4E26"/>
    <w:multiLevelType w:val="hybridMultilevel"/>
    <w:tmpl w:val="F168D7C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3AB85322"/>
    <w:multiLevelType w:val="hybridMultilevel"/>
    <w:tmpl w:val="BD3AED4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31C5057"/>
    <w:multiLevelType w:val="hybridMultilevel"/>
    <w:tmpl w:val="A614EB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45355E6"/>
    <w:multiLevelType w:val="hybridMultilevel"/>
    <w:tmpl w:val="520050D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6E169A6"/>
    <w:multiLevelType w:val="hybridMultilevel"/>
    <w:tmpl w:val="3064E048"/>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DA7B78"/>
    <w:multiLevelType w:val="hybridMultilevel"/>
    <w:tmpl w:val="036A690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C5892"/>
    <w:multiLevelType w:val="hybridMultilevel"/>
    <w:tmpl w:val="21B21228"/>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9A56220"/>
    <w:multiLevelType w:val="hybridMultilevel"/>
    <w:tmpl w:val="3CF620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9EB20B0"/>
    <w:multiLevelType w:val="hybridMultilevel"/>
    <w:tmpl w:val="6ACEBE0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78FD4BB4"/>
    <w:multiLevelType w:val="hybridMultilevel"/>
    <w:tmpl w:val="E2903B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02086472">
    <w:abstractNumId w:val="0"/>
  </w:num>
  <w:num w:numId="2" w16cid:durableId="34014168">
    <w:abstractNumId w:val="1"/>
  </w:num>
  <w:num w:numId="3" w16cid:durableId="1745952762">
    <w:abstractNumId w:val="16"/>
  </w:num>
  <w:num w:numId="4" w16cid:durableId="1356736241">
    <w:abstractNumId w:val="15"/>
  </w:num>
  <w:num w:numId="5" w16cid:durableId="555355795">
    <w:abstractNumId w:val="20"/>
  </w:num>
  <w:num w:numId="6" w16cid:durableId="1053769201">
    <w:abstractNumId w:val="12"/>
  </w:num>
  <w:num w:numId="7" w16cid:durableId="1584146437">
    <w:abstractNumId w:val="6"/>
  </w:num>
  <w:num w:numId="8" w16cid:durableId="91826523">
    <w:abstractNumId w:val="19"/>
  </w:num>
  <w:num w:numId="9" w16cid:durableId="1574974672">
    <w:abstractNumId w:val="2"/>
  </w:num>
  <w:num w:numId="10" w16cid:durableId="1159418384">
    <w:abstractNumId w:val="3"/>
  </w:num>
  <w:num w:numId="11" w16cid:durableId="93214707">
    <w:abstractNumId w:val="11"/>
  </w:num>
  <w:num w:numId="12" w16cid:durableId="2112316628">
    <w:abstractNumId w:val="10"/>
  </w:num>
  <w:num w:numId="13" w16cid:durableId="1918048379">
    <w:abstractNumId w:val="5"/>
  </w:num>
  <w:num w:numId="14" w16cid:durableId="599140205">
    <w:abstractNumId w:val="17"/>
  </w:num>
  <w:num w:numId="15" w16cid:durableId="1031414057">
    <w:abstractNumId w:val="14"/>
  </w:num>
  <w:num w:numId="16" w16cid:durableId="1916013498">
    <w:abstractNumId w:val="8"/>
  </w:num>
  <w:num w:numId="17" w16cid:durableId="806631408">
    <w:abstractNumId w:val="9"/>
  </w:num>
  <w:num w:numId="18" w16cid:durableId="226379490">
    <w:abstractNumId w:val="18"/>
  </w:num>
  <w:num w:numId="19" w16cid:durableId="1134718579">
    <w:abstractNumId w:val="13"/>
  </w:num>
  <w:num w:numId="20" w16cid:durableId="917904940">
    <w:abstractNumId w:val="4"/>
  </w:num>
  <w:num w:numId="21" w16cid:durableId="740560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A2"/>
    <w:rsid w:val="00000865"/>
    <w:rsid w:val="00000FEB"/>
    <w:rsid w:val="00001D32"/>
    <w:rsid w:val="00002D91"/>
    <w:rsid w:val="00005888"/>
    <w:rsid w:val="000062C8"/>
    <w:rsid w:val="00006F06"/>
    <w:rsid w:val="000075EA"/>
    <w:rsid w:val="0001179B"/>
    <w:rsid w:val="000137EA"/>
    <w:rsid w:val="000165AF"/>
    <w:rsid w:val="00021EF4"/>
    <w:rsid w:val="00022A93"/>
    <w:rsid w:val="000240EF"/>
    <w:rsid w:val="000258E6"/>
    <w:rsid w:val="000322FC"/>
    <w:rsid w:val="00033512"/>
    <w:rsid w:val="00035F31"/>
    <w:rsid w:val="00040957"/>
    <w:rsid w:val="00041612"/>
    <w:rsid w:val="00044287"/>
    <w:rsid w:val="00050A53"/>
    <w:rsid w:val="00051C2D"/>
    <w:rsid w:val="00054AC8"/>
    <w:rsid w:val="00054C80"/>
    <w:rsid w:val="00054D90"/>
    <w:rsid w:val="00054E40"/>
    <w:rsid w:val="00056B57"/>
    <w:rsid w:val="00057FBA"/>
    <w:rsid w:val="0006011A"/>
    <w:rsid w:val="0006019F"/>
    <w:rsid w:val="00061766"/>
    <w:rsid w:val="000624AA"/>
    <w:rsid w:val="000631C7"/>
    <w:rsid w:val="000646A5"/>
    <w:rsid w:val="00064EEF"/>
    <w:rsid w:val="00065657"/>
    <w:rsid w:val="000673A2"/>
    <w:rsid w:val="00077950"/>
    <w:rsid w:val="00085C87"/>
    <w:rsid w:val="00090866"/>
    <w:rsid w:val="000917BF"/>
    <w:rsid w:val="000967A4"/>
    <w:rsid w:val="000979FC"/>
    <w:rsid w:val="000A19A2"/>
    <w:rsid w:val="000A233D"/>
    <w:rsid w:val="000A37EC"/>
    <w:rsid w:val="000A4F75"/>
    <w:rsid w:val="000A51BE"/>
    <w:rsid w:val="000A7904"/>
    <w:rsid w:val="000B06F1"/>
    <w:rsid w:val="000B1141"/>
    <w:rsid w:val="000B4EF1"/>
    <w:rsid w:val="000B6E1F"/>
    <w:rsid w:val="000C1172"/>
    <w:rsid w:val="000C1EC8"/>
    <w:rsid w:val="000D01FD"/>
    <w:rsid w:val="000D2497"/>
    <w:rsid w:val="000D25EE"/>
    <w:rsid w:val="000D4375"/>
    <w:rsid w:val="000D44EC"/>
    <w:rsid w:val="000E0CBA"/>
    <w:rsid w:val="000E2613"/>
    <w:rsid w:val="000E2818"/>
    <w:rsid w:val="000E2A58"/>
    <w:rsid w:val="000E3B0C"/>
    <w:rsid w:val="000E6351"/>
    <w:rsid w:val="000F4D64"/>
    <w:rsid w:val="000F50B3"/>
    <w:rsid w:val="000F6222"/>
    <w:rsid w:val="0010048F"/>
    <w:rsid w:val="00100633"/>
    <w:rsid w:val="0010163D"/>
    <w:rsid w:val="00103277"/>
    <w:rsid w:val="001161FF"/>
    <w:rsid w:val="00116DBA"/>
    <w:rsid w:val="001174C6"/>
    <w:rsid w:val="00121E66"/>
    <w:rsid w:val="00122EAE"/>
    <w:rsid w:val="00126BAA"/>
    <w:rsid w:val="00132384"/>
    <w:rsid w:val="00136BDD"/>
    <w:rsid w:val="00137A52"/>
    <w:rsid w:val="00137F04"/>
    <w:rsid w:val="00141222"/>
    <w:rsid w:val="001435F7"/>
    <w:rsid w:val="00147D91"/>
    <w:rsid w:val="00151618"/>
    <w:rsid w:val="0015483C"/>
    <w:rsid w:val="00156732"/>
    <w:rsid w:val="001570D7"/>
    <w:rsid w:val="001608C2"/>
    <w:rsid w:val="00161471"/>
    <w:rsid w:val="0016280C"/>
    <w:rsid w:val="00165306"/>
    <w:rsid w:val="00172A4C"/>
    <w:rsid w:val="00172EFC"/>
    <w:rsid w:val="001741B2"/>
    <w:rsid w:val="00174362"/>
    <w:rsid w:val="00175A52"/>
    <w:rsid w:val="00175DF9"/>
    <w:rsid w:val="00180DEC"/>
    <w:rsid w:val="00183760"/>
    <w:rsid w:val="00187027"/>
    <w:rsid w:val="0019393A"/>
    <w:rsid w:val="001949B0"/>
    <w:rsid w:val="001955CB"/>
    <w:rsid w:val="001A1595"/>
    <w:rsid w:val="001A366A"/>
    <w:rsid w:val="001B02E3"/>
    <w:rsid w:val="001B0755"/>
    <w:rsid w:val="001B42BC"/>
    <w:rsid w:val="001B4651"/>
    <w:rsid w:val="001B5F1D"/>
    <w:rsid w:val="001C01B8"/>
    <w:rsid w:val="001C0A07"/>
    <w:rsid w:val="001C41DC"/>
    <w:rsid w:val="001C4822"/>
    <w:rsid w:val="001D19E3"/>
    <w:rsid w:val="001D4E39"/>
    <w:rsid w:val="001D60A8"/>
    <w:rsid w:val="001D7588"/>
    <w:rsid w:val="001E1DEC"/>
    <w:rsid w:val="001E36D5"/>
    <w:rsid w:val="001E4300"/>
    <w:rsid w:val="001E4D5F"/>
    <w:rsid w:val="001E5309"/>
    <w:rsid w:val="001E6063"/>
    <w:rsid w:val="001F160D"/>
    <w:rsid w:val="001F5AD9"/>
    <w:rsid w:val="001F6F4B"/>
    <w:rsid w:val="00200BBA"/>
    <w:rsid w:val="00201477"/>
    <w:rsid w:val="00202DD6"/>
    <w:rsid w:val="0020612F"/>
    <w:rsid w:val="00210EDB"/>
    <w:rsid w:val="0021277F"/>
    <w:rsid w:val="00213325"/>
    <w:rsid w:val="00216E22"/>
    <w:rsid w:val="00220272"/>
    <w:rsid w:val="00222088"/>
    <w:rsid w:val="00225D76"/>
    <w:rsid w:val="0022731B"/>
    <w:rsid w:val="00227F71"/>
    <w:rsid w:val="002338E1"/>
    <w:rsid w:val="0023598F"/>
    <w:rsid w:val="00236102"/>
    <w:rsid w:val="00237EC0"/>
    <w:rsid w:val="0024747B"/>
    <w:rsid w:val="0024771C"/>
    <w:rsid w:val="002519B1"/>
    <w:rsid w:val="00254AB0"/>
    <w:rsid w:val="00257DFE"/>
    <w:rsid w:val="00261BCE"/>
    <w:rsid w:val="00262A6E"/>
    <w:rsid w:val="002644FC"/>
    <w:rsid w:val="00265BA7"/>
    <w:rsid w:val="00267694"/>
    <w:rsid w:val="0027002E"/>
    <w:rsid w:val="002701E7"/>
    <w:rsid w:val="00271FFD"/>
    <w:rsid w:val="002732A2"/>
    <w:rsid w:val="00274176"/>
    <w:rsid w:val="00276A5B"/>
    <w:rsid w:val="00276B98"/>
    <w:rsid w:val="00277ADC"/>
    <w:rsid w:val="00282B19"/>
    <w:rsid w:val="00282B1A"/>
    <w:rsid w:val="00285B27"/>
    <w:rsid w:val="00286D76"/>
    <w:rsid w:val="002908F2"/>
    <w:rsid w:val="00290A7C"/>
    <w:rsid w:val="0029274C"/>
    <w:rsid w:val="00293016"/>
    <w:rsid w:val="00294B73"/>
    <w:rsid w:val="002A44E5"/>
    <w:rsid w:val="002A5105"/>
    <w:rsid w:val="002B01F6"/>
    <w:rsid w:val="002B1BD2"/>
    <w:rsid w:val="002B1C31"/>
    <w:rsid w:val="002B3C4D"/>
    <w:rsid w:val="002B52B0"/>
    <w:rsid w:val="002B6B99"/>
    <w:rsid w:val="002B70B6"/>
    <w:rsid w:val="002C23DA"/>
    <w:rsid w:val="002C2754"/>
    <w:rsid w:val="002C2CA0"/>
    <w:rsid w:val="002C6402"/>
    <w:rsid w:val="002C7F01"/>
    <w:rsid w:val="002D51CE"/>
    <w:rsid w:val="002D56E9"/>
    <w:rsid w:val="002E295B"/>
    <w:rsid w:val="002E32BD"/>
    <w:rsid w:val="002E4863"/>
    <w:rsid w:val="002E5FB5"/>
    <w:rsid w:val="002E64C7"/>
    <w:rsid w:val="002E6BC6"/>
    <w:rsid w:val="002E7D09"/>
    <w:rsid w:val="002F6868"/>
    <w:rsid w:val="00300048"/>
    <w:rsid w:val="00301E98"/>
    <w:rsid w:val="00304DF0"/>
    <w:rsid w:val="00311F09"/>
    <w:rsid w:val="00311F8D"/>
    <w:rsid w:val="00320C1C"/>
    <w:rsid w:val="00322B68"/>
    <w:rsid w:val="00323C36"/>
    <w:rsid w:val="00323FCC"/>
    <w:rsid w:val="00324E9F"/>
    <w:rsid w:val="0032534D"/>
    <w:rsid w:val="003259E6"/>
    <w:rsid w:val="00325F08"/>
    <w:rsid w:val="003267C5"/>
    <w:rsid w:val="00335111"/>
    <w:rsid w:val="003412EE"/>
    <w:rsid w:val="00342943"/>
    <w:rsid w:val="00346650"/>
    <w:rsid w:val="003466F8"/>
    <w:rsid w:val="00350EA5"/>
    <w:rsid w:val="003628C6"/>
    <w:rsid w:val="00362B5D"/>
    <w:rsid w:val="003647C5"/>
    <w:rsid w:val="0037097E"/>
    <w:rsid w:val="00371F5D"/>
    <w:rsid w:val="00375401"/>
    <w:rsid w:val="00375927"/>
    <w:rsid w:val="00375F2D"/>
    <w:rsid w:val="00380074"/>
    <w:rsid w:val="003861B6"/>
    <w:rsid w:val="00386459"/>
    <w:rsid w:val="0038653C"/>
    <w:rsid w:val="00390947"/>
    <w:rsid w:val="00393591"/>
    <w:rsid w:val="00393670"/>
    <w:rsid w:val="00394C94"/>
    <w:rsid w:val="0039582F"/>
    <w:rsid w:val="00396B53"/>
    <w:rsid w:val="003A0253"/>
    <w:rsid w:val="003A09B6"/>
    <w:rsid w:val="003A56E3"/>
    <w:rsid w:val="003A5BBE"/>
    <w:rsid w:val="003A600F"/>
    <w:rsid w:val="003A6E3A"/>
    <w:rsid w:val="003A7703"/>
    <w:rsid w:val="003B00BE"/>
    <w:rsid w:val="003B015B"/>
    <w:rsid w:val="003B2360"/>
    <w:rsid w:val="003B2C23"/>
    <w:rsid w:val="003B31F0"/>
    <w:rsid w:val="003B5074"/>
    <w:rsid w:val="003B5E7E"/>
    <w:rsid w:val="003B6047"/>
    <w:rsid w:val="003C1E2B"/>
    <w:rsid w:val="003C2064"/>
    <w:rsid w:val="003C250A"/>
    <w:rsid w:val="003C4FF2"/>
    <w:rsid w:val="003C5F83"/>
    <w:rsid w:val="003D10EF"/>
    <w:rsid w:val="003D1B8E"/>
    <w:rsid w:val="003D619D"/>
    <w:rsid w:val="003D6936"/>
    <w:rsid w:val="003D7320"/>
    <w:rsid w:val="003E2785"/>
    <w:rsid w:val="003E3F5F"/>
    <w:rsid w:val="003E7FDE"/>
    <w:rsid w:val="003F04BA"/>
    <w:rsid w:val="004002C3"/>
    <w:rsid w:val="004013A3"/>
    <w:rsid w:val="0040355E"/>
    <w:rsid w:val="004054D1"/>
    <w:rsid w:val="00406073"/>
    <w:rsid w:val="004075E8"/>
    <w:rsid w:val="004100B5"/>
    <w:rsid w:val="0041091A"/>
    <w:rsid w:val="00411F83"/>
    <w:rsid w:val="004125C0"/>
    <w:rsid w:val="00416C8D"/>
    <w:rsid w:val="0042039D"/>
    <w:rsid w:val="00420F97"/>
    <w:rsid w:val="0042797D"/>
    <w:rsid w:val="0043075C"/>
    <w:rsid w:val="0043087C"/>
    <w:rsid w:val="00433E7B"/>
    <w:rsid w:val="00435154"/>
    <w:rsid w:val="004410EE"/>
    <w:rsid w:val="0044237D"/>
    <w:rsid w:val="00445452"/>
    <w:rsid w:val="00450970"/>
    <w:rsid w:val="00450FE5"/>
    <w:rsid w:val="004544CC"/>
    <w:rsid w:val="00455DCA"/>
    <w:rsid w:val="00457A7C"/>
    <w:rsid w:val="00461575"/>
    <w:rsid w:val="004632CF"/>
    <w:rsid w:val="004654E1"/>
    <w:rsid w:val="004672F9"/>
    <w:rsid w:val="00467F56"/>
    <w:rsid w:val="00467FB9"/>
    <w:rsid w:val="004713B7"/>
    <w:rsid w:val="00471834"/>
    <w:rsid w:val="00471A2D"/>
    <w:rsid w:val="00471B97"/>
    <w:rsid w:val="004740E1"/>
    <w:rsid w:val="00475CCA"/>
    <w:rsid w:val="00477823"/>
    <w:rsid w:val="00481418"/>
    <w:rsid w:val="00482E61"/>
    <w:rsid w:val="00482EFF"/>
    <w:rsid w:val="0048422B"/>
    <w:rsid w:val="00484BF7"/>
    <w:rsid w:val="004911ED"/>
    <w:rsid w:val="00493380"/>
    <w:rsid w:val="0049636A"/>
    <w:rsid w:val="004A2B48"/>
    <w:rsid w:val="004A357A"/>
    <w:rsid w:val="004A4781"/>
    <w:rsid w:val="004A4B0B"/>
    <w:rsid w:val="004A55CE"/>
    <w:rsid w:val="004B1777"/>
    <w:rsid w:val="004B2DA5"/>
    <w:rsid w:val="004B2E42"/>
    <w:rsid w:val="004B2F55"/>
    <w:rsid w:val="004B7DA4"/>
    <w:rsid w:val="004C13A1"/>
    <w:rsid w:val="004C30C9"/>
    <w:rsid w:val="004C4217"/>
    <w:rsid w:val="004C4BD0"/>
    <w:rsid w:val="004C5D19"/>
    <w:rsid w:val="004C67BF"/>
    <w:rsid w:val="004C725B"/>
    <w:rsid w:val="004C7329"/>
    <w:rsid w:val="004D2797"/>
    <w:rsid w:val="004D406D"/>
    <w:rsid w:val="004E0331"/>
    <w:rsid w:val="004E0F38"/>
    <w:rsid w:val="004E3793"/>
    <w:rsid w:val="004E3C27"/>
    <w:rsid w:val="004E3F9F"/>
    <w:rsid w:val="004E4322"/>
    <w:rsid w:val="004E494C"/>
    <w:rsid w:val="004F0499"/>
    <w:rsid w:val="004F0F1D"/>
    <w:rsid w:val="004F26F4"/>
    <w:rsid w:val="004F628C"/>
    <w:rsid w:val="004F6951"/>
    <w:rsid w:val="004F721E"/>
    <w:rsid w:val="00501A2D"/>
    <w:rsid w:val="00505190"/>
    <w:rsid w:val="00506DFD"/>
    <w:rsid w:val="005105E0"/>
    <w:rsid w:val="00510AB0"/>
    <w:rsid w:val="005140D0"/>
    <w:rsid w:val="00517B2F"/>
    <w:rsid w:val="005203F2"/>
    <w:rsid w:val="00520E4B"/>
    <w:rsid w:val="00522E24"/>
    <w:rsid w:val="005243FA"/>
    <w:rsid w:val="005248BE"/>
    <w:rsid w:val="00525DEE"/>
    <w:rsid w:val="005267F4"/>
    <w:rsid w:val="00526E16"/>
    <w:rsid w:val="00533660"/>
    <w:rsid w:val="00542661"/>
    <w:rsid w:val="005434B9"/>
    <w:rsid w:val="0054547E"/>
    <w:rsid w:val="0054696F"/>
    <w:rsid w:val="00546E82"/>
    <w:rsid w:val="00550BA5"/>
    <w:rsid w:val="0055141D"/>
    <w:rsid w:val="005539C4"/>
    <w:rsid w:val="0055576C"/>
    <w:rsid w:val="0055643E"/>
    <w:rsid w:val="005601C7"/>
    <w:rsid w:val="00560B96"/>
    <w:rsid w:val="00561B9C"/>
    <w:rsid w:val="00562CDF"/>
    <w:rsid w:val="00563029"/>
    <w:rsid w:val="00565537"/>
    <w:rsid w:val="0056560D"/>
    <w:rsid w:val="00571F43"/>
    <w:rsid w:val="00572235"/>
    <w:rsid w:val="00573893"/>
    <w:rsid w:val="00573DE5"/>
    <w:rsid w:val="005752F0"/>
    <w:rsid w:val="00576092"/>
    <w:rsid w:val="00576C6E"/>
    <w:rsid w:val="00577102"/>
    <w:rsid w:val="00577479"/>
    <w:rsid w:val="005839FF"/>
    <w:rsid w:val="005862E9"/>
    <w:rsid w:val="00586476"/>
    <w:rsid w:val="00586ADF"/>
    <w:rsid w:val="00586E00"/>
    <w:rsid w:val="0058719A"/>
    <w:rsid w:val="0058743F"/>
    <w:rsid w:val="00587D4C"/>
    <w:rsid w:val="005939FE"/>
    <w:rsid w:val="00593C86"/>
    <w:rsid w:val="005957EA"/>
    <w:rsid w:val="005968AE"/>
    <w:rsid w:val="00596AAA"/>
    <w:rsid w:val="005A15E2"/>
    <w:rsid w:val="005A46AA"/>
    <w:rsid w:val="005A79BB"/>
    <w:rsid w:val="005B14EC"/>
    <w:rsid w:val="005B2C91"/>
    <w:rsid w:val="005B549E"/>
    <w:rsid w:val="005B75AF"/>
    <w:rsid w:val="005C1B40"/>
    <w:rsid w:val="005C1EB8"/>
    <w:rsid w:val="005C2B8E"/>
    <w:rsid w:val="005C3A2B"/>
    <w:rsid w:val="005C3A53"/>
    <w:rsid w:val="005C4547"/>
    <w:rsid w:val="005C7311"/>
    <w:rsid w:val="005C7E53"/>
    <w:rsid w:val="005D1DEA"/>
    <w:rsid w:val="005D7627"/>
    <w:rsid w:val="005D7B68"/>
    <w:rsid w:val="005E0744"/>
    <w:rsid w:val="005E28E6"/>
    <w:rsid w:val="005E454E"/>
    <w:rsid w:val="005E48E6"/>
    <w:rsid w:val="005E605C"/>
    <w:rsid w:val="005E608C"/>
    <w:rsid w:val="005F0668"/>
    <w:rsid w:val="005F0F4A"/>
    <w:rsid w:val="005F0F4F"/>
    <w:rsid w:val="005F1B0B"/>
    <w:rsid w:val="005F1D14"/>
    <w:rsid w:val="005F29C8"/>
    <w:rsid w:val="00604B2E"/>
    <w:rsid w:val="00606750"/>
    <w:rsid w:val="006121F2"/>
    <w:rsid w:val="0061274A"/>
    <w:rsid w:val="00612831"/>
    <w:rsid w:val="00615050"/>
    <w:rsid w:val="00616860"/>
    <w:rsid w:val="00617F2D"/>
    <w:rsid w:val="00620132"/>
    <w:rsid w:val="006218F7"/>
    <w:rsid w:val="00624996"/>
    <w:rsid w:val="00627091"/>
    <w:rsid w:val="0062772D"/>
    <w:rsid w:val="00631943"/>
    <w:rsid w:val="0063678E"/>
    <w:rsid w:val="006368F1"/>
    <w:rsid w:val="00640148"/>
    <w:rsid w:val="00642011"/>
    <w:rsid w:val="006465CC"/>
    <w:rsid w:val="0065032B"/>
    <w:rsid w:val="00650962"/>
    <w:rsid w:val="00651FD4"/>
    <w:rsid w:val="0065200F"/>
    <w:rsid w:val="00657B20"/>
    <w:rsid w:val="006633A0"/>
    <w:rsid w:val="00666F56"/>
    <w:rsid w:val="00670E04"/>
    <w:rsid w:val="00673CD2"/>
    <w:rsid w:val="00673DEB"/>
    <w:rsid w:val="0067518C"/>
    <w:rsid w:val="00676DC0"/>
    <w:rsid w:val="00677AAC"/>
    <w:rsid w:val="0068012D"/>
    <w:rsid w:val="006804D4"/>
    <w:rsid w:val="006903E8"/>
    <w:rsid w:val="00693845"/>
    <w:rsid w:val="00694ED7"/>
    <w:rsid w:val="0069534D"/>
    <w:rsid w:val="00696C81"/>
    <w:rsid w:val="00697EAF"/>
    <w:rsid w:val="006A057A"/>
    <w:rsid w:val="006A2F83"/>
    <w:rsid w:val="006A2F8F"/>
    <w:rsid w:val="006A4D47"/>
    <w:rsid w:val="006A5A55"/>
    <w:rsid w:val="006B0AC4"/>
    <w:rsid w:val="006B24BF"/>
    <w:rsid w:val="006B2980"/>
    <w:rsid w:val="006B64CE"/>
    <w:rsid w:val="006C009D"/>
    <w:rsid w:val="006C17F6"/>
    <w:rsid w:val="006C1C0A"/>
    <w:rsid w:val="006C2ECB"/>
    <w:rsid w:val="006D0AE5"/>
    <w:rsid w:val="006D0F57"/>
    <w:rsid w:val="006D68CC"/>
    <w:rsid w:val="006E2050"/>
    <w:rsid w:val="006E412E"/>
    <w:rsid w:val="006E5296"/>
    <w:rsid w:val="006E554D"/>
    <w:rsid w:val="006E770F"/>
    <w:rsid w:val="006F372A"/>
    <w:rsid w:val="006F4391"/>
    <w:rsid w:val="006F45AC"/>
    <w:rsid w:val="006F6C27"/>
    <w:rsid w:val="007017E5"/>
    <w:rsid w:val="007026BA"/>
    <w:rsid w:val="00705064"/>
    <w:rsid w:val="00705FFD"/>
    <w:rsid w:val="00707477"/>
    <w:rsid w:val="00716CF9"/>
    <w:rsid w:val="00721CD1"/>
    <w:rsid w:val="00722AE1"/>
    <w:rsid w:val="007311F2"/>
    <w:rsid w:val="00732B4A"/>
    <w:rsid w:val="00737E5B"/>
    <w:rsid w:val="00741442"/>
    <w:rsid w:val="00742FAB"/>
    <w:rsid w:val="007525CD"/>
    <w:rsid w:val="00752E7B"/>
    <w:rsid w:val="00754392"/>
    <w:rsid w:val="007548C5"/>
    <w:rsid w:val="00755EB4"/>
    <w:rsid w:val="00760254"/>
    <w:rsid w:val="007667B0"/>
    <w:rsid w:val="007671BF"/>
    <w:rsid w:val="0077185B"/>
    <w:rsid w:val="00771FA7"/>
    <w:rsid w:val="00771FDB"/>
    <w:rsid w:val="00776650"/>
    <w:rsid w:val="00776C24"/>
    <w:rsid w:val="007847C7"/>
    <w:rsid w:val="007859EA"/>
    <w:rsid w:val="0078659C"/>
    <w:rsid w:val="00787BA6"/>
    <w:rsid w:val="0079011F"/>
    <w:rsid w:val="00794FB2"/>
    <w:rsid w:val="00795656"/>
    <w:rsid w:val="00795791"/>
    <w:rsid w:val="00795D13"/>
    <w:rsid w:val="007969A0"/>
    <w:rsid w:val="007A1D3C"/>
    <w:rsid w:val="007A5B43"/>
    <w:rsid w:val="007A625A"/>
    <w:rsid w:val="007A6715"/>
    <w:rsid w:val="007A6969"/>
    <w:rsid w:val="007A71CA"/>
    <w:rsid w:val="007B1E59"/>
    <w:rsid w:val="007B4C03"/>
    <w:rsid w:val="007B7D3E"/>
    <w:rsid w:val="007C17D7"/>
    <w:rsid w:val="007C2667"/>
    <w:rsid w:val="007C3747"/>
    <w:rsid w:val="007D1AD5"/>
    <w:rsid w:val="007D1C54"/>
    <w:rsid w:val="007D2BB3"/>
    <w:rsid w:val="007E20CF"/>
    <w:rsid w:val="007E2EF2"/>
    <w:rsid w:val="007E3060"/>
    <w:rsid w:val="007F36AB"/>
    <w:rsid w:val="007F3928"/>
    <w:rsid w:val="007F3F1B"/>
    <w:rsid w:val="007F477F"/>
    <w:rsid w:val="007F6995"/>
    <w:rsid w:val="00801FA6"/>
    <w:rsid w:val="00802B57"/>
    <w:rsid w:val="008033B8"/>
    <w:rsid w:val="00803B07"/>
    <w:rsid w:val="0080453B"/>
    <w:rsid w:val="00804B54"/>
    <w:rsid w:val="008067B1"/>
    <w:rsid w:val="00807795"/>
    <w:rsid w:val="00807E48"/>
    <w:rsid w:val="00810806"/>
    <w:rsid w:val="00812554"/>
    <w:rsid w:val="00812AEA"/>
    <w:rsid w:val="008150CD"/>
    <w:rsid w:val="00815610"/>
    <w:rsid w:val="008158F7"/>
    <w:rsid w:val="00824E13"/>
    <w:rsid w:val="00825601"/>
    <w:rsid w:val="0083187E"/>
    <w:rsid w:val="00832407"/>
    <w:rsid w:val="00836ECB"/>
    <w:rsid w:val="008463C0"/>
    <w:rsid w:val="008518F5"/>
    <w:rsid w:val="00853A02"/>
    <w:rsid w:val="008570DE"/>
    <w:rsid w:val="008641E1"/>
    <w:rsid w:val="00866691"/>
    <w:rsid w:val="008679AB"/>
    <w:rsid w:val="0087129E"/>
    <w:rsid w:val="00872A68"/>
    <w:rsid w:val="008774CC"/>
    <w:rsid w:val="008828E2"/>
    <w:rsid w:val="00882AFB"/>
    <w:rsid w:val="00882B45"/>
    <w:rsid w:val="00883B3F"/>
    <w:rsid w:val="0089128E"/>
    <w:rsid w:val="00892C02"/>
    <w:rsid w:val="0089421A"/>
    <w:rsid w:val="00894A02"/>
    <w:rsid w:val="00896416"/>
    <w:rsid w:val="0089738D"/>
    <w:rsid w:val="008A3545"/>
    <w:rsid w:val="008A426A"/>
    <w:rsid w:val="008B0C42"/>
    <w:rsid w:val="008B0F05"/>
    <w:rsid w:val="008B1584"/>
    <w:rsid w:val="008B71CC"/>
    <w:rsid w:val="008B723C"/>
    <w:rsid w:val="008C2535"/>
    <w:rsid w:val="008C2F5E"/>
    <w:rsid w:val="008C44A3"/>
    <w:rsid w:val="008C4D59"/>
    <w:rsid w:val="008D3EA8"/>
    <w:rsid w:val="008D4385"/>
    <w:rsid w:val="008D464A"/>
    <w:rsid w:val="008D56B8"/>
    <w:rsid w:val="008E1A46"/>
    <w:rsid w:val="008E2356"/>
    <w:rsid w:val="008E4BC7"/>
    <w:rsid w:val="008E4EF6"/>
    <w:rsid w:val="008E6C22"/>
    <w:rsid w:val="008F075C"/>
    <w:rsid w:val="008F18A5"/>
    <w:rsid w:val="008F20ED"/>
    <w:rsid w:val="0090102B"/>
    <w:rsid w:val="009025D8"/>
    <w:rsid w:val="009034C8"/>
    <w:rsid w:val="00903C91"/>
    <w:rsid w:val="009066F9"/>
    <w:rsid w:val="00906E69"/>
    <w:rsid w:val="00914A17"/>
    <w:rsid w:val="009235E8"/>
    <w:rsid w:val="00923998"/>
    <w:rsid w:val="00923E3B"/>
    <w:rsid w:val="0092471A"/>
    <w:rsid w:val="00925676"/>
    <w:rsid w:val="00927327"/>
    <w:rsid w:val="009346A7"/>
    <w:rsid w:val="0093769C"/>
    <w:rsid w:val="009413C9"/>
    <w:rsid w:val="00941A30"/>
    <w:rsid w:val="00941C52"/>
    <w:rsid w:val="009433FE"/>
    <w:rsid w:val="009440ED"/>
    <w:rsid w:val="00946A75"/>
    <w:rsid w:val="00947555"/>
    <w:rsid w:val="00947B38"/>
    <w:rsid w:val="00953955"/>
    <w:rsid w:val="00954170"/>
    <w:rsid w:val="00955428"/>
    <w:rsid w:val="0095676A"/>
    <w:rsid w:val="009575D4"/>
    <w:rsid w:val="00957F34"/>
    <w:rsid w:val="009622F7"/>
    <w:rsid w:val="009624DB"/>
    <w:rsid w:val="009701D5"/>
    <w:rsid w:val="009745C8"/>
    <w:rsid w:val="00975F0A"/>
    <w:rsid w:val="00980C18"/>
    <w:rsid w:val="00981A98"/>
    <w:rsid w:val="00987C16"/>
    <w:rsid w:val="00991DBC"/>
    <w:rsid w:val="00992697"/>
    <w:rsid w:val="00994B39"/>
    <w:rsid w:val="00995DCF"/>
    <w:rsid w:val="0099673E"/>
    <w:rsid w:val="00997AC5"/>
    <w:rsid w:val="009A341B"/>
    <w:rsid w:val="009A3EF9"/>
    <w:rsid w:val="009A4DB2"/>
    <w:rsid w:val="009A75E4"/>
    <w:rsid w:val="009B2D9C"/>
    <w:rsid w:val="009C16E0"/>
    <w:rsid w:val="009C40AF"/>
    <w:rsid w:val="009C4521"/>
    <w:rsid w:val="009C69E7"/>
    <w:rsid w:val="009C6AA5"/>
    <w:rsid w:val="009D1B36"/>
    <w:rsid w:val="009D446F"/>
    <w:rsid w:val="009E1892"/>
    <w:rsid w:val="009E199D"/>
    <w:rsid w:val="009E3411"/>
    <w:rsid w:val="009E4040"/>
    <w:rsid w:val="009E52F5"/>
    <w:rsid w:val="009F5241"/>
    <w:rsid w:val="00A006B0"/>
    <w:rsid w:val="00A0151C"/>
    <w:rsid w:val="00A0580E"/>
    <w:rsid w:val="00A05A78"/>
    <w:rsid w:val="00A07EA7"/>
    <w:rsid w:val="00A1032F"/>
    <w:rsid w:val="00A1132D"/>
    <w:rsid w:val="00A118D7"/>
    <w:rsid w:val="00A14301"/>
    <w:rsid w:val="00A15DFD"/>
    <w:rsid w:val="00A16A81"/>
    <w:rsid w:val="00A2060C"/>
    <w:rsid w:val="00A21C77"/>
    <w:rsid w:val="00A231EA"/>
    <w:rsid w:val="00A2398B"/>
    <w:rsid w:val="00A24D0A"/>
    <w:rsid w:val="00A259C6"/>
    <w:rsid w:val="00A25C7D"/>
    <w:rsid w:val="00A273FE"/>
    <w:rsid w:val="00A321D4"/>
    <w:rsid w:val="00A32A45"/>
    <w:rsid w:val="00A32CB8"/>
    <w:rsid w:val="00A34102"/>
    <w:rsid w:val="00A34813"/>
    <w:rsid w:val="00A35AE4"/>
    <w:rsid w:val="00A35C69"/>
    <w:rsid w:val="00A35FE7"/>
    <w:rsid w:val="00A375A7"/>
    <w:rsid w:val="00A40DF6"/>
    <w:rsid w:val="00A41CC7"/>
    <w:rsid w:val="00A41F46"/>
    <w:rsid w:val="00A464CB"/>
    <w:rsid w:val="00A46BA2"/>
    <w:rsid w:val="00A478AB"/>
    <w:rsid w:val="00A5373F"/>
    <w:rsid w:val="00A54DBB"/>
    <w:rsid w:val="00A54E85"/>
    <w:rsid w:val="00A55FD2"/>
    <w:rsid w:val="00A63DB0"/>
    <w:rsid w:val="00A643EA"/>
    <w:rsid w:val="00A65AF7"/>
    <w:rsid w:val="00A66F6B"/>
    <w:rsid w:val="00A67032"/>
    <w:rsid w:val="00A74719"/>
    <w:rsid w:val="00A75C52"/>
    <w:rsid w:val="00A75D3A"/>
    <w:rsid w:val="00A82960"/>
    <w:rsid w:val="00A84DEC"/>
    <w:rsid w:val="00A86228"/>
    <w:rsid w:val="00A8631C"/>
    <w:rsid w:val="00A905C6"/>
    <w:rsid w:val="00A90A8E"/>
    <w:rsid w:val="00A913E1"/>
    <w:rsid w:val="00A94340"/>
    <w:rsid w:val="00A951D9"/>
    <w:rsid w:val="00A95E7A"/>
    <w:rsid w:val="00AA1CBD"/>
    <w:rsid w:val="00AA4066"/>
    <w:rsid w:val="00AA4B04"/>
    <w:rsid w:val="00AA4E87"/>
    <w:rsid w:val="00AA59C7"/>
    <w:rsid w:val="00AA640D"/>
    <w:rsid w:val="00AA6E46"/>
    <w:rsid w:val="00AB414D"/>
    <w:rsid w:val="00AB5AEB"/>
    <w:rsid w:val="00AC247A"/>
    <w:rsid w:val="00AC4E73"/>
    <w:rsid w:val="00AC585D"/>
    <w:rsid w:val="00AC77D9"/>
    <w:rsid w:val="00AC7C27"/>
    <w:rsid w:val="00AD01DE"/>
    <w:rsid w:val="00AD159B"/>
    <w:rsid w:val="00AD4D00"/>
    <w:rsid w:val="00AD6C3D"/>
    <w:rsid w:val="00AE01F5"/>
    <w:rsid w:val="00AE197D"/>
    <w:rsid w:val="00AE1DA3"/>
    <w:rsid w:val="00AE64DA"/>
    <w:rsid w:val="00AF20E6"/>
    <w:rsid w:val="00AF2877"/>
    <w:rsid w:val="00B02C8C"/>
    <w:rsid w:val="00B02E7B"/>
    <w:rsid w:val="00B030BB"/>
    <w:rsid w:val="00B07B18"/>
    <w:rsid w:val="00B07E29"/>
    <w:rsid w:val="00B111D3"/>
    <w:rsid w:val="00B118D2"/>
    <w:rsid w:val="00B120BC"/>
    <w:rsid w:val="00B14B26"/>
    <w:rsid w:val="00B17A5F"/>
    <w:rsid w:val="00B20C3B"/>
    <w:rsid w:val="00B2652A"/>
    <w:rsid w:val="00B27864"/>
    <w:rsid w:val="00B32498"/>
    <w:rsid w:val="00B326CC"/>
    <w:rsid w:val="00B33488"/>
    <w:rsid w:val="00B3430F"/>
    <w:rsid w:val="00B34AD9"/>
    <w:rsid w:val="00B35664"/>
    <w:rsid w:val="00B357C2"/>
    <w:rsid w:val="00B37953"/>
    <w:rsid w:val="00B4028E"/>
    <w:rsid w:val="00B40C57"/>
    <w:rsid w:val="00B42D2C"/>
    <w:rsid w:val="00B43221"/>
    <w:rsid w:val="00B43D51"/>
    <w:rsid w:val="00B44712"/>
    <w:rsid w:val="00B45B46"/>
    <w:rsid w:val="00B4763C"/>
    <w:rsid w:val="00B51756"/>
    <w:rsid w:val="00B51B5A"/>
    <w:rsid w:val="00B57FF0"/>
    <w:rsid w:val="00B608AA"/>
    <w:rsid w:val="00B62692"/>
    <w:rsid w:val="00B6310B"/>
    <w:rsid w:val="00B6565B"/>
    <w:rsid w:val="00B672C3"/>
    <w:rsid w:val="00B71D68"/>
    <w:rsid w:val="00B72F46"/>
    <w:rsid w:val="00B736D2"/>
    <w:rsid w:val="00B73D0E"/>
    <w:rsid w:val="00B75773"/>
    <w:rsid w:val="00B75858"/>
    <w:rsid w:val="00B801DD"/>
    <w:rsid w:val="00B8188E"/>
    <w:rsid w:val="00B81912"/>
    <w:rsid w:val="00B83061"/>
    <w:rsid w:val="00B84714"/>
    <w:rsid w:val="00B85ED8"/>
    <w:rsid w:val="00B864FF"/>
    <w:rsid w:val="00B87793"/>
    <w:rsid w:val="00B90A63"/>
    <w:rsid w:val="00B926A5"/>
    <w:rsid w:val="00B93A66"/>
    <w:rsid w:val="00B9598A"/>
    <w:rsid w:val="00B95E81"/>
    <w:rsid w:val="00B9697B"/>
    <w:rsid w:val="00BA4D1C"/>
    <w:rsid w:val="00BB14FD"/>
    <w:rsid w:val="00BB7AAC"/>
    <w:rsid w:val="00BC01E0"/>
    <w:rsid w:val="00BC11CC"/>
    <w:rsid w:val="00BC174B"/>
    <w:rsid w:val="00BC3A18"/>
    <w:rsid w:val="00BC4DA0"/>
    <w:rsid w:val="00BC5572"/>
    <w:rsid w:val="00BC69E2"/>
    <w:rsid w:val="00BC6DF1"/>
    <w:rsid w:val="00BD0E4E"/>
    <w:rsid w:val="00BD205F"/>
    <w:rsid w:val="00BD3B57"/>
    <w:rsid w:val="00BD45D9"/>
    <w:rsid w:val="00BD45EE"/>
    <w:rsid w:val="00BD4DC1"/>
    <w:rsid w:val="00BE109D"/>
    <w:rsid w:val="00BE136F"/>
    <w:rsid w:val="00BE225F"/>
    <w:rsid w:val="00BE26F6"/>
    <w:rsid w:val="00BE3047"/>
    <w:rsid w:val="00BE375E"/>
    <w:rsid w:val="00BE44B5"/>
    <w:rsid w:val="00BE47A1"/>
    <w:rsid w:val="00BE7092"/>
    <w:rsid w:val="00BF1A2C"/>
    <w:rsid w:val="00BF226F"/>
    <w:rsid w:val="00BF4C60"/>
    <w:rsid w:val="00C05487"/>
    <w:rsid w:val="00C05945"/>
    <w:rsid w:val="00C11AFA"/>
    <w:rsid w:val="00C12157"/>
    <w:rsid w:val="00C203B8"/>
    <w:rsid w:val="00C2177F"/>
    <w:rsid w:val="00C22F20"/>
    <w:rsid w:val="00C236F4"/>
    <w:rsid w:val="00C23B11"/>
    <w:rsid w:val="00C25967"/>
    <w:rsid w:val="00C27D35"/>
    <w:rsid w:val="00C310E1"/>
    <w:rsid w:val="00C33C18"/>
    <w:rsid w:val="00C3604E"/>
    <w:rsid w:val="00C3758B"/>
    <w:rsid w:val="00C37CD4"/>
    <w:rsid w:val="00C43E65"/>
    <w:rsid w:val="00C579E0"/>
    <w:rsid w:val="00C611C6"/>
    <w:rsid w:val="00C61D15"/>
    <w:rsid w:val="00C63C21"/>
    <w:rsid w:val="00C649D0"/>
    <w:rsid w:val="00C6588B"/>
    <w:rsid w:val="00C674D3"/>
    <w:rsid w:val="00C75CD4"/>
    <w:rsid w:val="00C761CC"/>
    <w:rsid w:val="00C77967"/>
    <w:rsid w:val="00C80882"/>
    <w:rsid w:val="00C81B12"/>
    <w:rsid w:val="00C85267"/>
    <w:rsid w:val="00C9350F"/>
    <w:rsid w:val="00C93A6D"/>
    <w:rsid w:val="00C942F1"/>
    <w:rsid w:val="00CA5303"/>
    <w:rsid w:val="00CA564B"/>
    <w:rsid w:val="00CB02A3"/>
    <w:rsid w:val="00CB0A50"/>
    <w:rsid w:val="00CB4E3D"/>
    <w:rsid w:val="00CB4F88"/>
    <w:rsid w:val="00CB6021"/>
    <w:rsid w:val="00CC2391"/>
    <w:rsid w:val="00CC566C"/>
    <w:rsid w:val="00CD12AE"/>
    <w:rsid w:val="00CD6551"/>
    <w:rsid w:val="00CE3AE0"/>
    <w:rsid w:val="00CE7BCE"/>
    <w:rsid w:val="00CF0BE7"/>
    <w:rsid w:val="00CF1582"/>
    <w:rsid w:val="00CF1A54"/>
    <w:rsid w:val="00CF3064"/>
    <w:rsid w:val="00CF3D98"/>
    <w:rsid w:val="00CF4787"/>
    <w:rsid w:val="00CF6960"/>
    <w:rsid w:val="00CF7F99"/>
    <w:rsid w:val="00D0011F"/>
    <w:rsid w:val="00D029BF"/>
    <w:rsid w:val="00D03BAC"/>
    <w:rsid w:val="00D05A66"/>
    <w:rsid w:val="00D06725"/>
    <w:rsid w:val="00D10857"/>
    <w:rsid w:val="00D11691"/>
    <w:rsid w:val="00D13C09"/>
    <w:rsid w:val="00D14B72"/>
    <w:rsid w:val="00D1690C"/>
    <w:rsid w:val="00D17DB5"/>
    <w:rsid w:val="00D2333B"/>
    <w:rsid w:val="00D234B8"/>
    <w:rsid w:val="00D23ADE"/>
    <w:rsid w:val="00D23B46"/>
    <w:rsid w:val="00D25A15"/>
    <w:rsid w:val="00D3075D"/>
    <w:rsid w:val="00D31EFC"/>
    <w:rsid w:val="00D33E98"/>
    <w:rsid w:val="00D3416D"/>
    <w:rsid w:val="00D354F6"/>
    <w:rsid w:val="00D35557"/>
    <w:rsid w:val="00D357B8"/>
    <w:rsid w:val="00D35C01"/>
    <w:rsid w:val="00D3766D"/>
    <w:rsid w:val="00D41644"/>
    <w:rsid w:val="00D423FE"/>
    <w:rsid w:val="00D438DC"/>
    <w:rsid w:val="00D46F29"/>
    <w:rsid w:val="00D529EA"/>
    <w:rsid w:val="00D545E9"/>
    <w:rsid w:val="00D61C08"/>
    <w:rsid w:val="00D65197"/>
    <w:rsid w:val="00D65967"/>
    <w:rsid w:val="00D66DEA"/>
    <w:rsid w:val="00D67DAB"/>
    <w:rsid w:val="00D67FCF"/>
    <w:rsid w:val="00D71C5A"/>
    <w:rsid w:val="00D73B4B"/>
    <w:rsid w:val="00D768CA"/>
    <w:rsid w:val="00D80BDA"/>
    <w:rsid w:val="00D83757"/>
    <w:rsid w:val="00D856D4"/>
    <w:rsid w:val="00D918EB"/>
    <w:rsid w:val="00D91F5E"/>
    <w:rsid w:val="00D9583B"/>
    <w:rsid w:val="00D962F1"/>
    <w:rsid w:val="00D97823"/>
    <w:rsid w:val="00DA0A53"/>
    <w:rsid w:val="00DA12F2"/>
    <w:rsid w:val="00DA1E5B"/>
    <w:rsid w:val="00DA3E29"/>
    <w:rsid w:val="00DA4556"/>
    <w:rsid w:val="00DA56C4"/>
    <w:rsid w:val="00DB3B78"/>
    <w:rsid w:val="00DB61EE"/>
    <w:rsid w:val="00DB7B82"/>
    <w:rsid w:val="00DC0945"/>
    <w:rsid w:val="00DC2C77"/>
    <w:rsid w:val="00DC5A1F"/>
    <w:rsid w:val="00DC661A"/>
    <w:rsid w:val="00DC6AFF"/>
    <w:rsid w:val="00DD0BD3"/>
    <w:rsid w:val="00DD1F86"/>
    <w:rsid w:val="00DD21AB"/>
    <w:rsid w:val="00DD497A"/>
    <w:rsid w:val="00DD5661"/>
    <w:rsid w:val="00DD5FCC"/>
    <w:rsid w:val="00DD61B3"/>
    <w:rsid w:val="00DD626A"/>
    <w:rsid w:val="00DD7480"/>
    <w:rsid w:val="00DE558C"/>
    <w:rsid w:val="00DF1A9B"/>
    <w:rsid w:val="00DF214F"/>
    <w:rsid w:val="00DF21F1"/>
    <w:rsid w:val="00DF293D"/>
    <w:rsid w:val="00DF612D"/>
    <w:rsid w:val="00E005E3"/>
    <w:rsid w:val="00E01095"/>
    <w:rsid w:val="00E01699"/>
    <w:rsid w:val="00E01E1E"/>
    <w:rsid w:val="00E01F94"/>
    <w:rsid w:val="00E02815"/>
    <w:rsid w:val="00E040C6"/>
    <w:rsid w:val="00E05986"/>
    <w:rsid w:val="00E06074"/>
    <w:rsid w:val="00E06E31"/>
    <w:rsid w:val="00E10BD2"/>
    <w:rsid w:val="00E14812"/>
    <w:rsid w:val="00E2034C"/>
    <w:rsid w:val="00E22BBD"/>
    <w:rsid w:val="00E23BEA"/>
    <w:rsid w:val="00E23C63"/>
    <w:rsid w:val="00E24595"/>
    <w:rsid w:val="00E25697"/>
    <w:rsid w:val="00E259AF"/>
    <w:rsid w:val="00E30561"/>
    <w:rsid w:val="00E30C65"/>
    <w:rsid w:val="00E405FC"/>
    <w:rsid w:val="00E41557"/>
    <w:rsid w:val="00E419BF"/>
    <w:rsid w:val="00E41C26"/>
    <w:rsid w:val="00E43B6E"/>
    <w:rsid w:val="00E45D03"/>
    <w:rsid w:val="00E571BC"/>
    <w:rsid w:val="00E61686"/>
    <w:rsid w:val="00E62125"/>
    <w:rsid w:val="00E64945"/>
    <w:rsid w:val="00E725C5"/>
    <w:rsid w:val="00E72C34"/>
    <w:rsid w:val="00E73626"/>
    <w:rsid w:val="00E768B8"/>
    <w:rsid w:val="00E779A4"/>
    <w:rsid w:val="00E80313"/>
    <w:rsid w:val="00E82BB0"/>
    <w:rsid w:val="00E82E20"/>
    <w:rsid w:val="00E834A9"/>
    <w:rsid w:val="00E83830"/>
    <w:rsid w:val="00E90DE9"/>
    <w:rsid w:val="00E90FC1"/>
    <w:rsid w:val="00E9361E"/>
    <w:rsid w:val="00E93B0B"/>
    <w:rsid w:val="00EA1AA9"/>
    <w:rsid w:val="00EA331E"/>
    <w:rsid w:val="00EA51B1"/>
    <w:rsid w:val="00EA5A12"/>
    <w:rsid w:val="00EC00F1"/>
    <w:rsid w:val="00EC05D2"/>
    <w:rsid w:val="00EC0B8D"/>
    <w:rsid w:val="00EC2208"/>
    <w:rsid w:val="00EC394D"/>
    <w:rsid w:val="00EC73F1"/>
    <w:rsid w:val="00ED1456"/>
    <w:rsid w:val="00ED1CBA"/>
    <w:rsid w:val="00ED46EF"/>
    <w:rsid w:val="00EE0BE8"/>
    <w:rsid w:val="00EE2CAE"/>
    <w:rsid w:val="00EE4165"/>
    <w:rsid w:val="00EE5EB9"/>
    <w:rsid w:val="00EE766D"/>
    <w:rsid w:val="00EF0B3B"/>
    <w:rsid w:val="00EF143C"/>
    <w:rsid w:val="00EF1BE2"/>
    <w:rsid w:val="00EF1D3B"/>
    <w:rsid w:val="00EF234C"/>
    <w:rsid w:val="00EF388C"/>
    <w:rsid w:val="00EF78B3"/>
    <w:rsid w:val="00F03007"/>
    <w:rsid w:val="00F043A2"/>
    <w:rsid w:val="00F04AF3"/>
    <w:rsid w:val="00F05D72"/>
    <w:rsid w:val="00F06381"/>
    <w:rsid w:val="00F10055"/>
    <w:rsid w:val="00F12825"/>
    <w:rsid w:val="00F14697"/>
    <w:rsid w:val="00F16490"/>
    <w:rsid w:val="00F17CAA"/>
    <w:rsid w:val="00F204AF"/>
    <w:rsid w:val="00F2400B"/>
    <w:rsid w:val="00F273F3"/>
    <w:rsid w:val="00F279AD"/>
    <w:rsid w:val="00F279E2"/>
    <w:rsid w:val="00F27E1A"/>
    <w:rsid w:val="00F27EFB"/>
    <w:rsid w:val="00F314A4"/>
    <w:rsid w:val="00F317F2"/>
    <w:rsid w:val="00F32060"/>
    <w:rsid w:val="00F41532"/>
    <w:rsid w:val="00F4692F"/>
    <w:rsid w:val="00F55C3E"/>
    <w:rsid w:val="00F5609F"/>
    <w:rsid w:val="00F6038F"/>
    <w:rsid w:val="00F62EE5"/>
    <w:rsid w:val="00F66992"/>
    <w:rsid w:val="00F70159"/>
    <w:rsid w:val="00F71E0F"/>
    <w:rsid w:val="00F72A75"/>
    <w:rsid w:val="00F75E69"/>
    <w:rsid w:val="00F76279"/>
    <w:rsid w:val="00F76CE1"/>
    <w:rsid w:val="00F7786F"/>
    <w:rsid w:val="00F77CCF"/>
    <w:rsid w:val="00F809D8"/>
    <w:rsid w:val="00F822C9"/>
    <w:rsid w:val="00F825EF"/>
    <w:rsid w:val="00F843BB"/>
    <w:rsid w:val="00F85409"/>
    <w:rsid w:val="00F87B7B"/>
    <w:rsid w:val="00F90268"/>
    <w:rsid w:val="00F92119"/>
    <w:rsid w:val="00F94591"/>
    <w:rsid w:val="00F97454"/>
    <w:rsid w:val="00F975BC"/>
    <w:rsid w:val="00FA2CC9"/>
    <w:rsid w:val="00FA39D7"/>
    <w:rsid w:val="00FA5664"/>
    <w:rsid w:val="00FA612A"/>
    <w:rsid w:val="00FA662C"/>
    <w:rsid w:val="00FA6ABC"/>
    <w:rsid w:val="00FB060C"/>
    <w:rsid w:val="00FB0642"/>
    <w:rsid w:val="00FB28F5"/>
    <w:rsid w:val="00FC371A"/>
    <w:rsid w:val="00FC3F8C"/>
    <w:rsid w:val="00FC48F1"/>
    <w:rsid w:val="00FC68FB"/>
    <w:rsid w:val="00FD2E5F"/>
    <w:rsid w:val="00FD32FA"/>
    <w:rsid w:val="00FD4369"/>
    <w:rsid w:val="00FD7FA6"/>
    <w:rsid w:val="00FE0067"/>
    <w:rsid w:val="00FE15CD"/>
    <w:rsid w:val="00FE45F1"/>
    <w:rsid w:val="00FE4B3C"/>
    <w:rsid w:val="00FF32E0"/>
    <w:rsid w:val="00FF783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FFB57"/>
  <w15:docId w15:val="{C16C1A2E-3415-4176-9484-56522F25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A2D"/>
    <w:rPr>
      <w:rFonts w:ascii="Arial" w:hAnsi="Arial"/>
      <w:sz w:val="24"/>
      <w:szCs w:val="24"/>
      <w:lang w:eastAsia="es-ES"/>
    </w:rPr>
  </w:style>
  <w:style w:type="paragraph" w:styleId="Ttulo1">
    <w:name w:val="heading 1"/>
    <w:basedOn w:val="Normal"/>
    <w:next w:val="Normal"/>
    <w:qFormat/>
    <w:rsid w:val="00471A2D"/>
    <w:pPr>
      <w:keepNext/>
      <w:outlineLvl w:val="0"/>
    </w:pPr>
    <w:rPr>
      <w:b/>
      <w:bCs/>
    </w:rPr>
  </w:style>
  <w:style w:type="paragraph" w:styleId="Ttulo2">
    <w:name w:val="heading 2"/>
    <w:basedOn w:val="Normal"/>
    <w:next w:val="Normal"/>
    <w:qFormat/>
    <w:rsid w:val="00471A2D"/>
    <w:pPr>
      <w:keepNext/>
      <w:pBdr>
        <w:top w:val="single" w:sz="4" w:space="1" w:color="auto"/>
        <w:left w:val="single" w:sz="4" w:space="4" w:color="auto"/>
        <w:bottom w:val="single" w:sz="4" w:space="1" w:color="auto"/>
        <w:right w:val="single" w:sz="4" w:space="4" w:color="auto"/>
      </w:pBd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71A2D"/>
    <w:pPr>
      <w:tabs>
        <w:tab w:val="center" w:pos="4252"/>
        <w:tab w:val="right" w:pos="8504"/>
      </w:tabs>
    </w:pPr>
    <w:rPr>
      <w:szCs w:val="20"/>
    </w:rPr>
  </w:style>
  <w:style w:type="paragraph" w:styleId="Piedepgina">
    <w:name w:val="footer"/>
    <w:basedOn w:val="Normal"/>
    <w:link w:val="PiedepginaCar"/>
    <w:uiPriority w:val="99"/>
    <w:rsid w:val="00471A2D"/>
    <w:pPr>
      <w:tabs>
        <w:tab w:val="center" w:pos="4252"/>
        <w:tab w:val="right" w:pos="8504"/>
      </w:tabs>
    </w:pPr>
    <w:rPr>
      <w:szCs w:val="20"/>
    </w:rPr>
  </w:style>
  <w:style w:type="paragraph" w:styleId="Textoindependiente">
    <w:name w:val="Body Text"/>
    <w:basedOn w:val="Normal"/>
    <w:link w:val="TextoindependienteCar"/>
    <w:rsid w:val="00471A2D"/>
    <w:rPr>
      <w:b/>
      <w:bCs/>
      <w:szCs w:val="20"/>
    </w:rPr>
  </w:style>
  <w:style w:type="character" w:styleId="Hipervnculo">
    <w:name w:val="Hyperlink"/>
    <w:basedOn w:val="Fuentedeprrafopredeter"/>
    <w:rsid w:val="00471A2D"/>
    <w:rPr>
      <w:color w:val="0000FF"/>
      <w:u w:val="single"/>
    </w:rPr>
  </w:style>
  <w:style w:type="paragraph" w:styleId="Textoindependiente2">
    <w:name w:val="Body Text 2"/>
    <w:basedOn w:val="Normal"/>
    <w:rsid w:val="00471A2D"/>
    <w:pPr>
      <w:jc w:val="both"/>
    </w:pPr>
  </w:style>
  <w:style w:type="paragraph" w:styleId="Textodeglobo">
    <w:name w:val="Balloon Text"/>
    <w:basedOn w:val="Normal"/>
    <w:semiHidden/>
    <w:rsid w:val="00C203B8"/>
    <w:rPr>
      <w:rFonts w:ascii="Tahoma" w:hAnsi="Tahoma" w:cs="Tahoma"/>
      <w:sz w:val="16"/>
      <w:szCs w:val="16"/>
    </w:rPr>
  </w:style>
  <w:style w:type="table" w:styleId="Tablaconcuadrcula">
    <w:name w:val="Table Grid"/>
    <w:basedOn w:val="Tablanormal"/>
    <w:rsid w:val="00455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basedOn w:val="Fuentedeprrafopredeter"/>
    <w:link w:val="Encabezado"/>
    <w:rsid w:val="00CD6551"/>
    <w:rPr>
      <w:rFonts w:ascii="Arial" w:hAnsi="Arial"/>
      <w:sz w:val="24"/>
      <w:lang w:eastAsia="es-ES"/>
    </w:rPr>
  </w:style>
  <w:style w:type="character" w:customStyle="1" w:styleId="TextoindependienteCar">
    <w:name w:val="Texto independiente Car"/>
    <w:basedOn w:val="Fuentedeprrafopredeter"/>
    <w:link w:val="Textoindependiente"/>
    <w:rsid w:val="00CD6551"/>
    <w:rPr>
      <w:rFonts w:ascii="Arial" w:hAnsi="Arial"/>
      <w:b/>
      <w:bCs/>
      <w:sz w:val="24"/>
      <w:lang w:eastAsia="es-ES"/>
    </w:rPr>
  </w:style>
  <w:style w:type="paragraph" w:styleId="Prrafodelista">
    <w:name w:val="List Paragraph"/>
    <w:basedOn w:val="Normal"/>
    <w:uiPriority w:val="34"/>
    <w:qFormat/>
    <w:rsid w:val="000979FC"/>
    <w:pPr>
      <w:ind w:left="708"/>
    </w:pPr>
  </w:style>
  <w:style w:type="character" w:customStyle="1" w:styleId="PiedepginaCar">
    <w:name w:val="Pie de página Car"/>
    <w:basedOn w:val="Fuentedeprrafopredeter"/>
    <w:link w:val="Piedepgina"/>
    <w:uiPriority w:val="99"/>
    <w:rsid w:val="00E24595"/>
    <w:rPr>
      <w:rFonts w:ascii="Arial" w:hAnsi="Arial"/>
      <w:sz w:val="24"/>
      <w:lang w:eastAsia="es-ES"/>
    </w:rPr>
  </w:style>
  <w:style w:type="character" w:styleId="Refdecomentario">
    <w:name w:val="annotation reference"/>
    <w:basedOn w:val="Fuentedeprrafopredeter"/>
    <w:rsid w:val="00B35664"/>
    <w:rPr>
      <w:sz w:val="16"/>
      <w:szCs w:val="16"/>
    </w:rPr>
  </w:style>
  <w:style w:type="paragraph" w:styleId="Textocomentario">
    <w:name w:val="annotation text"/>
    <w:basedOn w:val="Normal"/>
    <w:link w:val="TextocomentarioCar"/>
    <w:rsid w:val="00B35664"/>
    <w:rPr>
      <w:sz w:val="20"/>
      <w:szCs w:val="20"/>
    </w:rPr>
  </w:style>
  <w:style w:type="character" w:customStyle="1" w:styleId="TextocomentarioCar">
    <w:name w:val="Texto comentario Car"/>
    <w:basedOn w:val="Fuentedeprrafopredeter"/>
    <w:link w:val="Textocomentario"/>
    <w:rsid w:val="00B35664"/>
    <w:rPr>
      <w:rFonts w:ascii="Arial" w:hAnsi="Arial"/>
      <w:lang w:eastAsia="es-ES"/>
    </w:rPr>
  </w:style>
  <w:style w:type="paragraph" w:styleId="Asuntodelcomentario">
    <w:name w:val="annotation subject"/>
    <w:basedOn w:val="Textocomentario"/>
    <w:next w:val="Textocomentario"/>
    <w:link w:val="AsuntodelcomentarioCar"/>
    <w:rsid w:val="00B35664"/>
    <w:rPr>
      <w:b/>
      <w:bCs/>
    </w:rPr>
  </w:style>
  <w:style w:type="character" w:customStyle="1" w:styleId="AsuntodelcomentarioCar">
    <w:name w:val="Asunto del comentario Car"/>
    <w:basedOn w:val="TextocomentarioCar"/>
    <w:link w:val="Asuntodelcomentario"/>
    <w:rsid w:val="00B35664"/>
    <w:rPr>
      <w:rFonts w:ascii="Arial" w:hAnsi="Arial"/>
      <w:b/>
      <w:bCs/>
      <w:lang w:eastAsia="es-ES"/>
    </w:rPr>
  </w:style>
  <w:style w:type="paragraph" w:customStyle="1" w:styleId="NormalWebArial">
    <w:name w:val="Normal (Web) + Arial"/>
    <w:aliases w:val="Negro,Justificado,Interlineado:  Mínimo 16,8 pto"/>
    <w:basedOn w:val="NormalWeb"/>
    <w:rsid w:val="00F70159"/>
    <w:pPr>
      <w:spacing w:before="100" w:beforeAutospacing="1" w:after="100" w:afterAutospacing="1" w:line="336" w:lineRule="atLeast"/>
      <w:jc w:val="both"/>
    </w:pPr>
    <w:rPr>
      <w:rFonts w:ascii="Arial" w:hAnsi="Arial" w:cs="Arial"/>
      <w:color w:val="000000"/>
      <w:lang w:eastAsia="ca-ES"/>
    </w:rPr>
  </w:style>
  <w:style w:type="paragraph" w:styleId="NormalWeb">
    <w:name w:val="Normal (Web)"/>
    <w:basedOn w:val="Normal"/>
    <w:rsid w:val="00F70159"/>
    <w:rPr>
      <w:rFonts w:ascii="Times New Roman" w:hAnsi="Times New Roman"/>
    </w:rPr>
  </w:style>
  <w:style w:type="character" w:styleId="Hipervnculovisitado">
    <w:name w:val="FollowedHyperlink"/>
    <w:basedOn w:val="Fuentedeprrafopredeter"/>
    <w:rsid w:val="0079011F"/>
    <w:rPr>
      <w:color w:val="800080"/>
      <w:u w:val="single"/>
    </w:rPr>
  </w:style>
  <w:style w:type="character" w:styleId="Fuerte">
    <w:name w:val="Strong"/>
    <w:basedOn w:val="Fuentedeprrafopredeter"/>
    <w:qFormat/>
    <w:rsid w:val="004125C0"/>
    <w:rPr>
      <w:b/>
      <w:bCs/>
    </w:rPr>
  </w:style>
  <w:style w:type="paragraph" w:styleId="Sangradetextonormal">
    <w:name w:val="Body Text Indent"/>
    <w:basedOn w:val="Normal"/>
    <w:link w:val="SangradetextonormalCar"/>
    <w:rsid w:val="00056B57"/>
    <w:pPr>
      <w:spacing w:after="120"/>
      <w:ind w:left="283"/>
    </w:pPr>
  </w:style>
  <w:style w:type="character" w:customStyle="1" w:styleId="SangradetextonormalCar">
    <w:name w:val="Sangría de texto normal Car"/>
    <w:basedOn w:val="Fuentedeprrafopredeter"/>
    <w:link w:val="Sangradetextonormal"/>
    <w:rsid w:val="00056B57"/>
    <w:rPr>
      <w:rFonts w:ascii="Arial" w:hAnsi="Arial"/>
      <w:sz w:val="24"/>
      <w:szCs w:val="24"/>
      <w:lang w:eastAsia="es-ES"/>
    </w:rPr>
  </w:style>
  <w:style w:type="paragraph" w:styleId="Revisin">
    <w:name w:val="Revision"/>
    <w:hidden/>
    <w:uiPriority w:val="99"/>
    <w:semiHidden/>
    <w:rsid w:val="00C942F1"/>
    <w:rPr>
      <w:rFonts w:ascii="Arial" w:hAnsi="Arial"/>
      <w:sz w:val="24"/>
      <w:szCs w:val="24"/>
      <w:lang w:eastAsia="es-ES"/>
    </w:rPr>
  </w:style>
  <w:style w:type="paragraph" w:customStyle="1" w:styleId="Ttolnotcia">
    <w:name w:val="Títol notícia"/>
    <w:basedOn w:val="Normal"/>
    <w:link w:val="TtolnotciaCar"/>
    <w:qFormat/>
    <w:rsid w:val="002A44E5"/>
    <w:pPr>
      <w:spacing w:before="100" w:beforeAutospacing="1" w:after="100" w:afterAutospacing="1"/>
      <w:jc w:val="both"/>
    </w:pPr>
    <w:rPr>
      <w:rFonts w:cs="Arial"/>
      <w:b/>
      <w:bCs/>
      <w:color w:val="000000"/>
      <w:sz w:val="36"/>
      <w:szCs w:val="36"/>
    </w:rPr>
  </w:style>
  <w:style w:type="character" w:customStyle="1" w:styleId="TtolnotciaCar">
    <w:name w:val="Títol notícia Car"/>
    <w:link w:val="Ttolnotcia"/>
    <w:rsid w:val="002A44E5"/>
    <w:rPr>
      <w:rFonts w:ascii="Arial" w:hAnsi="Arial" w:cs="Arial"/>
      <w:b/>
      <w:bCs/>
      <w:color w:val="000000"/>
      <w:sz w:val="36"/>
      <w:szCs w:val="3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6215">
      <w:bodyDiv w:val="1"/>
      <w:marLeft w:val="0"/>
      <w:marRight w:val="0"/>
      <w:marTop w:val="0"/>
      <w:marBottom w:val="0"/>
      <w:divBdr>
        <w:top w:val="none" w:sz="0" w:space="0" w:color="auto"/>
        <w:left w:val="none" w:sz="0" w:space="0" w:color="auto"/>
        <w:bottom w:val="none" w:sz="0" w:space="0" w:color="auto"/>
        <w:right w:val="none" w:sz="0" w:space="0" w:color="auto"/>
      </w:divBdr>
    </w:div>
    <w:div w:id="946426357">
      <w:bodyDiv w:val="1"/>
      <w:marLeft w:val="0"/>
      <w:marRight w:val="0"/>
      <w:marTop w:val="0"/>
      <w:marBottom w:val="0"/>
      <w:divBdr>
        <w:top w:val="none" w:sz="0" w:space="0" w:color="auto"/>
        <w:left w:val="none" w:sz="0" w:space="0" w:color="auto"/>
        <w:bottom w:val="none" w:sz="0" w:space="0" w:color="auto"/>
        <w:right w:val="none" w:sz="0" w:space="0" w:color="auto"/>
      </w:divBdr>
    </w:div>
    <w:div w:id="1389067276">
      <w:bodyDiv w:val="1"/>
      <w:marLeft w:val="0"/>
      <w:marRight w:val="0"/>
      <w:marTop w:val="0"/>
      <w:marBottom w:val="0"/>
      <w:divBdr>
        <w:top w:val="none" w:sz="0" w:space="0" w:color="auto"/>
        <w:left w:val="none" w:sz="0" w:space="0" w:color="auto"/>
        <w:bottom w:val="none" w:sz="0" w:space="0" w:color="auto"/>
        <w:right w:val="none" w:sz="0" w:space="0" w:color="auto"/>
      </w:divBdr>
    </w:div>
    <w:div w:id="18124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c.cat/sites/default/files/2026-03/Acord_16_2026_c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c.cat" TargetMode="External"/><Relationship Id="rId4" Type="http://schemas.openxmlformats.org/officeDocument/2006/relationships/settings" Target="settings.xml"/><Relationship Id="rId9" Type="http://schemas.openxmlformats.org/officeDocument/2006/relationships/hyperlink" Target="mailto:comunicacio.cac@gencat.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ernandez\Desktop\Plantilla%20NP%20CAC.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0934D-86F1-4206-B5C3-C9A4C664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NP CAC</Template>
  <TotalTime>10</TotalTime>
  <Pages>5</Pages>
  <Words>1578</Words>
  <Characters>9001</Characters>
  <Application>Microsoft Office Word</Application>
  <DocSecurity>0</DocSecurity>
  <Lines>75</Lines>
  <Paragraphs>21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20  d’abril de 2004</vt:lpstr>
      <vt:lpstr>20  d’abril de 2004</vt:lpstr>
    </vt:vector>
  </TitlesOfParts>
  <Company>CAC</Company>
  <LinksUpToDate>false</LinksUpToDate>
  <CharactersWithSpaces>10558</CharactersWithSpaces>
  <SharedDoc>false</SharedDoc>
  <HLinks>
    <vt:vector size="12" baseType="variant">
      <vt:variant>
        <vt:i4>3932286</vt:i4>
      </vt:variant>
      <vt:variant>
        <vt:i4>3</vt:i4>
      </vt:variant>
      <vt:variant>
        <vt:i4>0</vt:i4>
      </vt:variant>
      <vt:variant>
        <vt:i4>5</vt:i4>
      </vt:variant>
      <vt:variant>
        <vt:lpwstr>http://www.cac.cat/</vt:lpwstr>
      </vt:variant>
      <vt:variant>
        <vt:lpwstr/>
      </vt:variant>
      <vt:variant>
        <vt:i4>3735630</vt:i4>
      </vt:variant>
      <vt:variant>
        <vt:i4>0</vt:i4>
      </vt:variant>
      <vt:variant>
        <vt:i4>0</vt:i4>
      </vt:variant>
      <vt:variant>
        <vt:i4>5</vt:i4>
      </vt:variant>
      <vt:variant>
        <vt:lpwstr>mailto:xmargarit.cac@gencat.net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d’abril de 2004</dc:title>
  <dc:creator>Xavier Margarit Sastre-Marqués</dc:creator>
  <cp:lastModifiedBy>Margarit Sastre-Marques, Xavier</cp:lastModifiedBy>
  <cp:revision>4</cp:revision>
  <cp:lastPrinted>2025-07-21T10:07:00Z</cp:lastPrinted>
  <dcterms:created xsi:type="dcterms:W3CDTF">2026-03-04T14:47:00Z</dcterms:created>
  <dcterms:modified xsi:type="dcterms:W3CDTF">2026-03-05T07:55:00Z</dcterms:modified>
</cp:coreProperties>
</file>